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23248" w14:textId="146A796A" w:rsidR="00BB76B6" w:rsidRPr="001019B1" w:rsidRDefault="001019B1" w:rsidP="005C7322">
      <w:pPr>
        <w:pStyle w:val="Rubrik1"/>
        <w:rPr>
          <w:sz w:val="22"/>
          <w:szCs w:val="22"/>
        </w:rPr>
      </w:pPr>
      <w:r>
        <w:t xml:space="preserve">Preliminärt schema projektledarutbildning </w:t>
      </w:r>
      <w:proofErr w:type="gramStart"/>
      <w:r>
        <w:t>27-29</w:t>
      </w:r>
      <w:proofErr w:type="gramEnd"/>
      <w:r>
        <w:t xml:space="preserve"> mars.</w:t>
      </w:r>
    </w:p>
    <w:p w14:paraId="7BEFBA36" w14:textId="77777777" w:rsidR="00BB76B6" w:rsidRPr="001019B1" w:rsidRDefault="00BB76B6" w:rsidP="00BB76B6">
      <w:pPr>
        <w:pStyle w:val="xmsonormal"/>
        <w:rPr>
          <w:rFonts w:ascii="Georgia" w:hAnsi="Georgia"/>
        </w:rPr>
      </w:pPr>
      <w:r w:rsidRPr="001019B1">
        <w:rPr>
          <w:rFonts w:ascii="Georgia" w:hAnsi="Georgia"/>
        </w:rPr>
        <w:t> </w:t>
      </w:r>
    </w:p>
    <w:p w14:paraId="36C7A374" w14:textId="0F113E02" w:rsidR="00BB76B6" w:rsidRPr="001019B1" w:rsidRDefault="00BB76B6" w:rsidP="00BB76B6">
      <w:pPr>
        <w:pStyle w:val="xmsonormal"/>
        <w:rPr>
          <w:rFonts w:ascii="Georgia" w:hAnsi="Georgia"/>
        </w:rPr>
      </w:pPr>
      <w:r w:rsidRPr="001019B1">
        <w:rPr>
          <w:rFonts w:ascii="Georgia" w:hAnsi="Georgia"/>
        </w:rPr>
        <w:t>Nu är det snart dags för projektstarten, och därför vill vi också bjuda in er till en utbildning för alla projektledare och finansiellt ansvariga för så kallade MO-</w:t>
      </w:r>
      <w:proofErr w:type="gramStart"/>
      <w:r w:rsidRPr="001019B1">
        <w:rPr>
          <w:rFonts w:ascii="Georgia" w:hAnsi="Georgia"/>
        </w:rPr>
        <w:t>projekt perioden</w:t>
      </w:r>
      <w:proofErr w:type="gramEnd"/>
      <w:r w:rsidRPr="001019B1">
        <w:rPr>
          <w:rFonts w:ascii="Georgia" w:hAnsi="Georgia"/>
        </w:rPr>
        <w:t xml:space="preserve"> 2020-2024. Det är alltså projekt där våra medlemsorganisationer själva leder projekten och vidareförmedlar medel till partnerorganisationen. Datum är den </w:t>
      </w:r>
      <w:proofErr w:type="gramStart"/>
      <w:r w:rsidRPr="001019B1">
        <w:rPr>
          <w:rFonts w:ascii="Georgia" w:hAnsi="Georgia"/>
        </w:rPr>
        <w:t>27-29</w:t>
      </w:r>
      <w:proofErr w:type="gramEnd"/>
      <w:r w:rsidRPr="001019B1">
        <w:rPr>
          <w:rFonts w:ascii="Georgia" w:hAnsi="Georgia"/>
        </w:rPr>
        <w:t xml:space="preserve"> mars, och utbildningen kommer genomföras på Rönneberga konferensanläggning utanför Stockholm.</w:t>
      </w:r>
    </w:p>
    <w:p w14:paraId="3313863A" w14:textId="77777777" w:rsidR="005C7322" w:rsidRDefault="005C7322" w:rsidP="00BB76B6">
      <w:pPr>
        <w:pStyle w:val="xmsonormal"/>
        <w:rPr>
          <w:rFonts w:ascii="Georgia" w:hAnsi="Georgia"/>
        </w:rPr>
      </w:pPr>
    </w:p>
    <w:p w14:paraId="714B83CA" w14:textId="2D3706FB" w:rsidR="00BB76B6" w:rsidRPr="001019B1" w:rsidRDefault="00BB76B6" w:rsidP="00BB76B6">
      <w:pPr>
        <w:pStyle w:val="xmsonormal"/>
        <w:rPr>
          <w:rFonts w:ascii="Georgia" w:hAnsi="Georgia"/>
        </w:rPr>
      </w:pPr>
      <w:r w:rsidRPr="001019B1">
        <w:rPr>
          <w:rFonts w:ascii="Georgia" w:hAnsi="Georgia"/>
        </w:rPr>
        <w:t xml:space="preserve">Utbildningen syftar till att ni ska få de kunskaper som krävs för att leda, följa upp och utvärdera projekt inom Palmecentrets internationella program. Det riktar sig till de som leder projekten och till de som ansvarar för den finansiella redovisningen. </w:t>
      </w:r>
      <w:r w:rsidRPr="001019B1">
        <w:rPr>
          <w:rFonts w:ascii="Georgia" w:hAnsi="Georgia"/>
          <w:b/>
          <w:bCs/>
        </w:rPr>
        <w:t>Varje organisation med ett MO-projekt kan därför anmäla två deltagare till projektledarutbildningen</w:t>
      </w:r>
      <w:r w:rsidRPr="001019B1">
        <w:rPr>
          <w:rFonts w:ascii="Georgia" w:hAnsi="Georgia"/>
        </w:rPr>
        <w:t>. Även de som tidigare gått utbildningar är välkomna att delta i kursen. Palmecentret står förstås för resa, boende och mat.</w:t>
      </w:r>
    </w:p>
    <w:p w14:paraId="790BCF3F" w14:textId="77777777" w:rsidR="00BB76B6" w:rsidRPr="001019B1" w:rsidRDefault="00BB76B6" w:rsidP="00BB76B6">
      <w:pPr>
        <w:pStyle w:val="xmsonormal"/>
        <w:rPr>
          <w:rFonts w:ascii="Georgia" w:hAnsi="Georgia"/>
        </w:rPr>
      </w:pPr>
      <w:r w:rsidRPr="001019B1">
        <w:rPr>
          <w:rFonts w:ascii="Georgia" w:hAnsi="Georgia"/>
        </w:rPr>
        <w:t> </w:t>
      </w:r>
    </w:p>
    <w:p w14:paraId="551A8F42" w14:textId="77777777" w:rsidR="00BB76B6" w:rsidRPr="001019B1" w:rsidRDefault="00BB76B6" w:rsidP="00BB76B6">
      <w:pPr>
        <w:pStyle w:val="xmsonormal"/>
        <w:rPr>
          <w:rFonts w:ascii="Georgia" w:hAnsi="Georgia"/>
        </w:rPr>
      </w:pPr>
      <w:r w:rsidRPr="001019B1">
        <w:rPr>
          <w:rFonts w:ascii="Georgia" w:hAnsi="Georgia"/>
        </w:rPr>
        <w:t>Preliminärt schema för utbildningen är följande:</w:t>
      </w:r>
    </w:p>
    <w:p w14:paraId="76F6BC0D" w14:textId="77777777" w:rsidR="00BB76B6" w:rsidRPr="001019B1" w:rsidRDefault="00BB76B6" w:rsidP="00BB76B6">
      <w:pPr>
        <w:pStyle w:val="xmsonormal"/>
        <w:rPr>
          <w:rFonts w:ascii="Georgia" w:hAnsi="Georgia"/>
        </w:rPr>
      </w:pPr>
      <w:r w:rsidRPr="001019B1">
        <w:rPr>
          <w:rFonts w:ascii="Georgia" w:hAnsi="Georgia"/>
        </w:rPr>
        <w:t> </w:t>
      </w:r>
    </w:p>
    <w:p w14:paraId="72994032" w14:textId="77777777" w:rsidR="00BB76B6" w:rsidRPr="005C7322" w:rsidRDefault="00BB76B6" w:rsidP="00BB76B6">
      <w:pPr>
        <w:pStyle w:val="xmsonormal"/>
        <w:rPr>
          <w:rFonts w:ascii="Georgia" w:hAnsi="Georgia"/>
          <w:b/>
          <w:bCs/>
        </w:rPr>
      </w:pPr>
      <w:r w:rsidRPr="005C7322">
        <w:rPr>
          <w:rFonts w:ascii="Georgia" w:hAnsi="Georgia"/>
          <w:b/>
          <w:bCs/>
        </w:rPr>
        <w:t>Fredag 27 mars:</w:t>
      </w:r>
    </w:p>
    <w:p w14:paraId="7C40B991" w14:textId="77777777" w:rsidR="00BB76B6" w:rsidRPr="001019B1" w:rsidRDefault="00BB76B6" w:rsidP="00BB76B6">
      <w:pPr>
        <w:pStyle w:val="xmsonormal"/>
        <w:rPr>
          <w:rFonts w:ascii="Georgia" w:hAnsi="Georgia"/>
        </w:rPr>
      </w:pPr>
      <w:r w:rsidRPr="001019B1">
        <w:rPr>
          <w:rFonts w:ascii="Georgia" w:hAnsi="Georgia"/>
        </w:rPr>
        <w:t>17.00-18.30 Ankomst</w:t>
      </w:r>
    </w:p>
    <w:p w14:paraId="5A1BF62C" w14:textId="77777777" w:rsidR="00BB76B6" w:rsidRPr="001019B1" w:rsidRDefault="00BB76B6" w:rsidP="00BB76B6">
      <w:pPr>
        <w:pStyle w:val="xmsonormal"/>
        <w:rPr>
          <w:rFonts w:ascii="Georgia" w:hAnsi="Georgia"/>
        </w:rPr>
      </w:pPr>
      <w:r w:rsidRPr="001019B1">
        <w:rPr>
          <w:rFonts w:ascii="Georgia" w:hAnsi="Georgia"/>
        </w:rPr>
        <w:t>18.30          Gemensam middag och introduktion till utbildningen</w:t>
      </w:r>
    </w:p>
    <w:p w14:paraId="7DBFD19E" w14:textId="77777777" w:rsidR="00BB76B6" w:rsidRPr="001019B1" w:rsidRDefault="00BB76B6" w:rsidP="00BB76B6">
      <w:pPr>
        <w:pStyle w:val="xmsonormal"/>
        <w:rPr>
          <w:rFonts w:ascii="Georgia" w:hAnsi="Georgia"/>
        </w:rPr>
      </w:pPr>
      <w:r w:rsidRPr="001019B1">
        <w:rPr>
          <w:rFonts w:ascii="Georgia" w:hAnsi="Georgia"/>
        </w:rPr>
        <w:t> </w:t>
      </w:r>
    </w:p>
    <w:p w14:paraId="42D9A038" w14:textId="77777777" w:rsidR="00BB76B6" w:rsidRPr="005C7322" w:rsidRDefault="00BB76B6" w:rsidP="00BB76B6">
      <w:pPr>
        <w:pStyle w:val="xmsonormal"/>
        <w:rPr>
          <w:rFonts w:ascii="Georgia" w:hAnsi="Georgia"/>
          <w:b/>
          <w:bCs/>
        </w:rPr>
      </w:pPr>
      <w:r w:rsidRPr="005C7322">
        <w:rPr>
          <w:rFonts w:ascii="Georgia" w:hAnsi="Georgia"/>
          <w:b/>
          <w:bCs/>
        </w:rPr>
        <w:t>Lördag 28 mars:</w:t>
      </w:r>
    </w:p>
    <w:p w14:paraId="31E46E12" w14:textId="77777777" w:rsidR="00BB76B6" w:rsidRPr="001019B1" w:rsidRDefault="00BB76B6" w:rsidP="00BB76B6">
      <w:pPr>
        <w:pStyle w:val="xmsonormal"/>
        <w:rPr>
          <w:rFonts w:ascii="Georgia" w:hAnsi="Georgia"/>
        </w:rPr>
      </w:pPr>
      <w:r w:rsidRPr="001019B1">
        <w:rPr>
          <w:rFonts w:ascii="Georgia" w:hAnsi="Georgia"/>
        </w:rPr>
        <w:t>8.30-10.00   Strategi, uppbyggnad av Palmecentrets program och kostnadseffektivitet.</w:t>
      </w:r>
    </w:p>
    <w:p w14:paraId="235F6755" w14:textId="77777777" w:rsidR="00BB76B6" w:rsidRPr="001019B1" w:rsidRDefault="00BB76B6" w:rsidP="00BB76B6">
      <w:pPr>
        <w:pStyle w:val="xmsonormal"/>
        <w:rPr>
          <w:rFonts w:ascii="Georgia" w:hAnsi="Georgia"/>
        </w:rPr>
      </w:pPr>
      <w:r w:rsidRPr="001019B1">
        <w:rPr>
          <w:rFonts w:ascii="Georgia" w:hAnsi="Georgia"/>
        </w:rPr>
        <w:t>10.00-10.30 Rast</w:t>
      </w:r>
    </w:p>
    <w:p w14:paraId="1E0BE399" w14:textId="77777777" w:rsidR="00BB76B6" w:rsidRPr="001019B1" w:rsidRDefault="00BB76B6" w:rsidP="00BB76B6">
      <w:pPr>
        <w:pStyle w:val="xmsonormal"/>
        <w:rPr>
          <w:rFonts w:ascii="Georgia" w:hAnsi="Georgia"/>
        </w:rPr>
      </w:pPr>
      <w:r w:rsidRPr="001019B1">
        <w:rPr>
          <w:rFonts w:ascii="Georgia" w:hAnsi="Georgia"/>
        </w:rPr>
        <w:t>10.30-12.00 Roller och partnerskap - Projektledarrollen och ekonomirollen</w:t>
      </w:r>
    </w:p>
    <w:p w14:paraId="49273581" w14:textId="77777777" w:rsidR="00BB76B6" w:rsidRPr="001019B1" w:rsidRDefault="00BB76B6" w:rsidP="00BB76B6">
      <w:pPr>
        <w:pStyle w:val="xmsonormal"/>
        <w:rPr>
          <w:rFonts w:ascii="Georgia" w:hAnsi="Georgia"/>
        </w:rPr>
      </w:pPr>
      <w:r w:rsidRPr="001019B1">
        <w:rPr>
          <w:rFonts w:ascii="Georgia" w:hAnsi="Georgia"/>
        </w:rPr>
        <w:t>12.00-13.00 Lunch</w:t>
      </w:r>
    </w:p>
    <w:p w14:paraId="003C764D" w14:textId="77777777" w:rsidR="00BB76B6" w:rsidRPr="001019B1" w:rsidRDefault="00BB76B6" w:rsidP="00BB76B6">
      <w:pPr>
        <w:pStyle w:val="xmsonormal"/>
        <w:rPr>
          <w:rFonts w:ascii="Georgia" w:hAnsi="Georgia"/>
        </w:rPr>
      </w:pPr>
      <w:r w:rsidRPr="001019B1">
        <w:rPr>
          <w:rFonts w:ascii="Georgia" w:hAnsi="Georgia"/>
        </w:rPr>
        <w:t xml:space="preserve">13.00-14.30 </w:t>
      </w:r>
      <w:proofErr w:type="spellStart"/>
      <w:r w:rsidRPr="001019B1">
        <w:rPr>
          <w:rFonts w:ascii="Georgia" w:hAnsi="Georgia"/>
        </w:rPr>
        <w:t>Policies</w:t>
      </w:r>
      <w:proofErr w:type="spellEnd"/>
      <w:r w:rsidRPr="001019B1">
        <w:rPr>
          <w:rFonts w:ascii="Georgia" w:hAnsi="Georgia"/>
        </w:rPr>
        <w:t xml:space="preserve"> för uppförande och partnerskap. Vad gäller egentligen? Hur undviker vi konflikter? </w:t>
      </w:r>
    </w:p>
    <w:p w14:paraId="2A9312AF" w14:textId="77777777" w:rsidR="00BB76B6" w:rsidRPr="001019B1" w:rsidRDefault="00BB76B6" w:rsidP="00BB76B6">
      <w:pPr>
        <w:pStyle w:val="xmsonormal"/>
        <w:rPr>
          <w:rFonts w:ascii="Georgia" w:hAnsi="Georgia"/>
        </w:rPr>
      </w:pPr>
      <w:r w:rsidRPr="001019B1">
        <w:rPr>
          <w:rFonts w:ascii="Georgia" w:hAnsi="Georgia"/>
        </w:rPr>
        <w:t>14.30-15.00 Fika</w:t>
      </w:r>
      <w:bookmarkStart w:id="0" w:name="_GoBack"/>
      <w:bookmarkEnd w:id="0"/>
    </w:p>
    <w:p w14:paraId="67408B94" w14:textId="77777777" w:rsidR="00BB76B6" w:rsidRPr="001019B1" w:rsidRDefault="00BB76B6" w:rsidP="00BB76B6">
      <w:pPr>
        <w:pStyle w:val="xmsonormal"/>
        <w:rPr>
          <w:rFonts w:ascii="Georgia" w:hAnsi="Georgia"/>
        </w:rPr>
      </w:pPr>
      <w:r w:rsidRPr="001019B1">
        <w:rPr>
          <w:rFonts w:ascii="Georgia" w:hAnsi="Georgia"/>
        </w:rPr>
        <w:t>15.00-17.00 Antikorruption</w:t>
      </w:r>
    </w:p>
    <w:p w14:paraId="3237AA59" w14:textId="77777777" w:rsidR="00BB76B6" w:rsidRPr="001019B1" w:rsidRDefault="00BB76B6" w:rsidP="00BB76B6">
      <w:pPr>
        <w:pStyle w:val="xmsonormal"/>
        <w:rPr>
          <w:rFonts w:ascii="Georgia" w:hAnsi="Georgia"/>
        </w:rPr>
      </w:pPr>
      <w:r w:rsidRPr="001019B1">
        <w:rPr>
          <w:rFonts w:ascii="Georgia" w:hAnsi="Georgia"/>
        </w:rPr>
        <w:t> </w:t>
      </w:r>
    </w:p>
    <w:p w14:paraId="1C8EDC4B" w14:textId="77777777" w:rsidR="00BB76B6" w:rsidRPr="005C7322" w:rsidRDefault="00BB76B6" w:rsidP="00BB76B6">
      <w:pPr>
        <w:pStyle w:val="xmsonormal"/>
        <w:rPr>
          <w:rFonts w:ascii="Georgia" w:hAnsi="Georgia"/>
          <w:b/>
          <w:bCs/>
        </w:rPr>
      </w:pPr>
      <w:r w:rsidRPr="005C7322">
        <w:rPr>
          <w:rFonts w:ascii="Georgia" w:hAnsi="Georgia"/>
          <w:b/>
          <w:bCs/>
        </w:rPr>
        <w:t>Söndag</w:t>
      </w:r>
    </w:p>
    <w:p w14:paraId="2FA5F96C" w14:textId="77777777" w:rsidR="00BB76B6" w:rsidRPr="001019B1" w:rsidRDefault="00BB76B6" w:rsidP="00BB76B6">
      <w:pPr>
        <w:pStyle w:val="xmsonormal"/>
        <w:rPr>
          <w:rFonts w:ascii="Georgia" w:hAnsi="Georgia"/>
        </w:rPr>
      </w:pPr>
      <w:r w:rsidRPr="001019B1">
        <w:rPr>
          <w:rFonts w:ascii="Georgia" w:hAnsi="Georgia"/>
        </w:rPr>
        <w:t>8.30-10.00   Genomgång av Palmecentrets tvärperspektiv: Klimat, Jämställdhet och konfliktkänslighet</w:t>
      </w:r>
    </w:p>
    <w:p w14:paraId="0D5E655A" w14:textId="77777777" w:rsidR="00BB76B6" w:rsidRPr="001019B1" w:rsidRDefault="00BB76B6" w:rsidP="00BB76B6">
      <w:pPr>
        <w:pStyle w:val="xmsonormal"/>
        <w:rPr>
          <w:rFonts w:ascii="Georgia" w:hAnsi="Georgia"/>
        </w:rPr>
      </w:pPr>
      <w:r w:rsidRPr="001019B1">
        <w:rPr>
          <w:rFonts w:ascii="Georgia" w:hAnsi="Georgia"/>
        </w:rPr>
        <w:t>10.00-10.30 Rast</w:t>
      </w:r>
    </w:p>
    <w:p w14:paraId="7962DB40" w14:textId="77777777" w:rsidR="00BB76B6" w:rsidRPr="001019B1" w:rsidRDefault="00BB76B6" w:rsidP="00BB76B6">
      <w:pPr>
        <w:pStyle w:val="xmsonormal"/>
        <w:rPr>
          <w:rFonts w:ascii="Georgia" w:hAnsi="Georgia"/>
        </w:rPr>
      </w:pPr>
      <w:r w:rsidRPr="001019B1">
        <w:rPr>
          <w:rFonts w:ascii="Georgia" w:hAnsi="Georgia"/>
        </w:rPr>
        <w:t>10.30-12.00 Workshop – hur arbetar vi med tvärperspektiven? Hur kan de implementeras i våra projekt?</w:t>
      </w:r>
    </w:p>
    <w:p w14:paraId="608210DF" w14:textId="77777777" w:rsidR="00BB76B6" w:rsidRPr="001019B1" w:rsidRDefault="00BB76B6" w:rsidP="00BB76B6">
      <w:pPr>
        <w:pStyle w:val="xmsonormal"/>
        <w:rPr>
          <w:rFonts w:ascii="Georgia" w:hAnsi="Georgia"/>
        </w:rPr>
      </w:pPr>
      <w:r w:rsidRPr="001019B1">
        <w:rPr>
          <w:rFonts w:ascii="Georgia" w:hAnsi="Georgia"/>
        </w:rPr>
        <w:t>12.00-13.00 Lunch</w:t>
      </w:r>
    </w:p>
    <w:p w14:paraId="78CE2721" w14:textId="77777777" w:rsidR="00BB76B6" w:rsidRPr="001019B1" w:rsidRDefault="00BB76B6" w:rsidP="00BB76B6">
      <w:pPr>
        <w:pStyle w:val="xmsonormal"/>
        <w:rPr>
          <w:rFonts w:ascii="Georgia" w:hAnsi="Georgia"/>
        </w:rPr>
      </w:pPr>
      <w:r w:rsidRPr="001019B1">
        <w:rPr>
          <w:rFonts w:ascii="Georgia" w:hAnsi="Georgia"/>
        </w:rPr>
        <w:t xml:space="preserve">13.00-15.00 Hur ska vi följa upp, både ekonomi och projektledning? </w:t>
      </w:r>
    </w:p>
    <w:p w14:paraId="17C02150" w14:textId="77777777" w:rsidR="00BB76B6" w:rsidRPr="001019B1" w:rsidRDefault="00BB76B6" w:rsidP="00BB76B6">
      <w:pPr>
        <w:pStyle w:val="xmsonormal"/>
        <w:rPr>
          <w:rFonts w:ascii="Georgia" w:hAnsi="Georgia"/>
        </w:rPr>
      </w:pPr>
      <w:r w:rsidRPr="001019B1">
        <w:rPr>
          <w:rFonts w:ascii="Georgia" w:hAnsi="Georgia"/>
        </w:rPr>
        <w:t>15.00          Fika och avslut.</w:t>
      </w:r>
    </w:p>
    <w:p w14:paraId="2E15253B" w14:textId="77777777" w:rsidR="00792857" w:rsidRPr="001019B1" w:rsidRDefault="00792857" w:rsidP="00792857">
      <w:pPr>
        <w:tabs>
          <w:tab w:val="left" w:pos="5330"/>
        </w:tabs>
      </w:pPr>
      <w:r w:rsidRPr="001019B1">
        <w:tab/>
      </w:r>
    </w:p>
    <w:sectPr w:rsidR="00792857" w:rsidRPr="001019B1" w:rsidSect="00F460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202"/>
    <w:rsid w:val="000F5D0A"/>
    <w:rsid w:val="001019B1"/>
    <w:rsid w:val="001A05AB"/>
    <w:rsid w:val="001D5F38"/>
    <w:rsid w:val="004610AA"/>
    <w:rsid w:val="00524214"/>
    <w:rsid w:val="005A5162"/>
    <w:rsid w:val="005A5430"/>
    <w:rsid w:val="005C7322"/>
    <w:rsid w:val="005E0041"/>
    <w:rsid w:val="005E3E67"/>
    <w:rsid w:val="006C5401"/>
    <w:rsid w:val="006E0344"/>
    <w:rsid w:val="00773ED2"/>
    <w:rsid w:val="00774425"/>
    <w:rsid w:val="00785DAF"/>
    <w:rsid w:val="00792857"/>
    <w:rsid w:val="00914202"/>
    <w:rsid w:val="0092327B"/>
    <w:rsid w:val="009C1A72"/>
    <w:rsid w:val="00B8488F"/>
    <w:rsid w:val="00BB76B6"/>
    <w:rsid w:val="00E41F70"/>
    <w:rsid w:val="00E63FFE"/>
    <w:rsid w:val="00E7207F"/>
    <w:rsid w:val="00F2419D"/>
    <w:rsid w:val="00F4602E"/>
    <w:rsid w:val="00F65EF8"/>
    <w:rsid w:val="00FE7C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F556F"/>
  <w15:chartTrackingRefBased/>
  <w15:docId w15:val="{9A19FE14-2409-4279-A9C3-1DE0C9D9D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344"/>
    <w:pPr>
      <w:spacing w:line="290" w:lineRule="atLeast"/>
    </w:pPr>
  </w:style>
  <w:style w:type="paragraph" w:styleId="Rubrik1">
    <w:name w:val="heading 1"/>
    <w:basedOn w:val="Normal"/>
    <w:next w:val="Normal"/>
    <w:link w:val="Rubrik1Char"/>
    <w:uiPriority w:val="9"/>
    <w:qFormat/>
    <w:rsid w:val="006E0344"/>
    <w:pPr>
      <w:keepNext/>
      <w:keepLines/>
      <w:spacing w:before="480" w:after="0"/>
      <w:outlineLvl w:val="0"/>
    </w:pPr>
    <w:rPr>
      <w:rFonts w:ascii="Trebuchet MS" w:eastAsiaTheme="majorEastAsia" w:hAnsi="Trebuchet MS" w:cstheme="majorBidi"/>
      <w:b/>
      <w:bCs/>
      <w:caps/>
      <w:color w:val="000000" w:themeColor="text1"/>
      <w:sz w:val="44"/>
      <w:szCs w:val="28"/>
    </w:rPr>
  </w:style>
  <w:style w:type="paragraph" w:styleId="Rubrik2">
    <w:name w:val="heading 2"/>
    <w:basedOn w:val="Normal"/>
    <w:next w:val="Normal"/>
    <w:link w:val="Rubrik2Char"/>
    <w:uiPriority w:val="9"/>
    <w:unhideWhenUsed/>
    <w:qFormat/>
    <w:rsid w:val="00F65EF8"/>
    <w:pPr>
      <w:keepNext/>
      <w:keepLines/>
      <w:spacing w:before="200" w:after="0"/>
      <w:outlineLvl w:val="1"/>
    </w:pPr>
    <w:rPr>
      <w:rFonts w:ascii="Trebuchet MS" w:eastAsiaTheme="majorEastAsia" w:hAnsi="Trebuchet MS" w:cstheme="majorBidi"/>
      <w:bCs/>
      <w:caps/>
      <w:color w:val="000000" w:themeColor="text1"/>
      <w:sz w:val="32"/>
      <w:szCs w:val="26"/>
    </w:rPr>
  </w:style>
  <w:style w:type="paragraph" w:styleId="Rubrik3">
    <w:name w:val="heading 3"/>
    <w:basedOn w:val="Normal"/>
    <w:next w:val="Normal"/>
    <w:link w:val="Rubrik3Char"/>
    <w:uiPriority w:val="9"/>
    <w:unhideWhenUsed/>
    <w:qFormat/>
    <w:rsid w:val="006E0344"/>
    <w:pPr>
      <w:keepNext/>
      <w:keepLines/>
      <w:spacing w:before="200" w:after="0"/>
      <w:outlineLvl w:val="2"/>
    </w:pPr>
    <w:rPr>
      <w:rFonts w:ascii="Trebuchet MS" w:eastAsiaTheme="majorEastAsia" w:hAnsi="Trebuchet MS" w:cstheme="majorBidi"/>
      <w:bCs/>
      <w:color w:val="000000" w:themeColor="text1"/>
      <w:sz w:val="28"/>
    </w:rPr>
  </w:style>
  <w:style w:type="paragraph" w:styleId="Rubrik4">
    <w:name w:val="heading 4"/>
    <w:basedOn w:val="Normal"/>
    <w:next w:val="Normal"/>
    <w:link w:val="Rubrik4Char"/>
    <w:uiPriority w:val="9"/>
    <w:unhideWhenUsed/>
    <w:qFormat/>
    <w:rsid w:val="006E0344"/>
    <w:pPr>
      <w:keepNext/>
      <w:keepLines/>
      <w:spacing w:before="200" w:after="0"/>
      <w:outlineLvl w:val="3"/>
    </w:pPr>
    <w:rPr>
      <w:rFonts w:eastAsiaTheme="majorEastAsia" w:cstheme="majorBidi"/>
      <w:b/>
      <w:bCs/>
      <w:iCs/>
      <w:caps/>
      <w:color w:val="000000" w:themeColor="text1"/>
    </w:rPr>
  </w:style>
  <w:style w:type="paragraph" w:styleId="Rubrik5">
    <w:name w:val="heading 5"/>
    <w:basedOn w:val="Normal"/>
    <w:next w:val="Normal"/>
    <w:link w:val="Rubrik5Char"/>
    <w:uiPriority w:val="9"/>
    <w:unhideWhenUsed/>
    <w:qFormat/>
    <w:rsid w:val="004610AA"/>
    <w:pPr>
      <w:keepNext/>
      <w:keepLines/>
      <w:spacing w:before="200" w:after="0"/>
      <w:outlineLvl w:val="4"/>
    </w:pPr>
    <w:rPr>
      <w:rFonts w:eastAsiaTheme="majorEastAsia" w:cstheme="majorBidi"/>
      <w:b/>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6E0344"/>
    <w:pPr>
      <w:spacing w:after="0" w:line="240" w:lineRule="auto"/>
    </w:pPr>
  </w:style>
  <w:style w:type="character" w:customStyle="1" w:styleId="Rubrik1Char">
    <w:name w:val="Rubrik 1 Char"/>
    <w:basedOn w:val="Standardstycketeckensnitt"/>
    <w:link w:val="Rubrik1"/>
    <w:uiPriority w:val="9"/>
    <w:rsid w:val="006E0344"/>
    <w:rPr>
      <w:rFonts w:ascii="Trebuchet MS" w:eastAsiaTheme="majorEastAsia" w:hAnsi="Trebuchet MS" w:cstheme="majorBidi"/>
      <w:b/>
      <w:bCs/>
      <w:caps/>
      <w:color w:val="000000" w:themeColor="text1"/>
      <w:sz w:val="44"/>
      <w:szCs w:val="28"/>
    </w:rPr>
  </w:style>
  <w:style w:type="character" w:customStyle="1" w:styleId="Rubrik2Char">
    <w:name w:val="Rubrik 2 Char"/>
    <w:basedOn w:val="Standardstycketeckensnitt"/>
    <w:link w:val="Rubrik2"/>
    <w:uiPriority w:val="9"/>
    <w:rsid w:val="00F65EF8"/>
    <w:rPr>
      <w:rFonts w:ascii="Trebuchet MS" w:eastAsiaTheme="majorEastAsia" w:hAnsi="Trebuchet MS" w:cstheme="majorBidi"/>
      <w:bCs/>
      <w:caps/>
      <w:color w:val="000000" w:themeColor="text1"/>
      <w:sz w:val="32"/>
      <w:szCs w:val="26"/>
    </w:rPr>
  </w:style>
  <w:style w:type="character" w:customStyle="1" w:styleId="Rubrik3Char">
    <w:name w:val="Rubrik 3 Char"/>
    <w:basedOn w:val="Standardstycketeckensnitt"/>
    <w:link w:val="Rubrik3"/>
    <w:uiPriority w:val="9"/>
    <w:rsid w:val="006E0344"/>
    <w:rPr>
      <w:rFonts w:ascii="Trebuchet MS" w:eastAsiaTheme="majorEastAsia" w:hAnsi="Trebuchet MS" w:cstheme="majorBidi"/>
      <w:bCs/>
      <w:color w:val="000000" w:themeColor="text1"/>
      <w:sz w:val="28"/>
    </w:rPr>
  </w:style>
  <w:style w:type="character" w:customStyle="1" w:styleId="Rubrik4Char">
    <w:name w:val="Rubrik 4 Char"/>
    <w:basedOn w:val="Standardstycketeckensnitt"/>
    <w:link w:val="Rubrik4"/>
    <w:uiPriority w:val="9"/>
    <w:rsid w:val="006E0344"/>
    <w:rPr>
      <w:rFonts w:ascii="Georgia" w:eastAsiaTheme="majorEastAsia" w:hAnsi="Georgia" w:cstheme="majorBidi"/>
      <w:b/>
      <w:bCs/>
      <w:iCs/>
      <w:caps/>
      <w:color w:val="000000" w:themeColor="text1"/>
    </w:rPr>
  </w:style>
  <w:style w:type="character" w:customStyle="1" w:styleId="Rubrik5Char">
    <w:name w:val="Rubrik 5 Char"/>
    <w:basedOn w:val="Standardstycketeckensnitt"/>
    <w:link w:val="Rubrik5"/>
    <w:uiPriority w:val="9"/>
    <w:rsid w:val="004610AA"/>
    <w:rPr>
      <w:rFonts w:ascii="Georgia" w:eastAsiaTheme="majorEastAsia" w:hAnsi="Georgia" w:cstheme="majorBidi"/>
      <w:b/>
      <w:color w:val="000000" w:themeColor="text1"/>
    </w:rPr>
  </w:style>
  <w:style w:type="paragraph" w:styleId="Citat">
    <w:name w:val="Quote"/>
    <w:basedOn w:val="Normal"/>
    <w:next w:val="Normal"/>
    <w:link w:val="CitatChar"/>
    <w:uiPriority w:val="29"/>
    <w:qFormat/>
    <w:rsid w:val="0092327B"/>
    <w:rPr>
      <w:i/>
      <w:iCs/>
      <w:color w:val="000000" w:themeColor="text1"/>
    </w:rPr>
  </w:style>
  <w:style w:type="character" w:customStyle="1" w:styleId="CitatChar">
    <w:name w:val="Citat Char"/>
    <w:basedOn w:val="Standardstycketeckensnitt"/>
    <w:link w:val="Citat"/>
    <w:uiPriority w:val="29"/>
    <w:rsid w:val="0092327B"/>
    <w:rPr>
      <w:rFonts w:ascii="Georgia" w:hAnsi="Georgia"/>
      <w:i/>
      <w:iCs/>
      <w:color w:val="000000" w:themeColor="text1"/>
    </w:rPr>
  </w:style>
  <w:style w:type="character" w:styleId="Starkbetoning">
    <w:name w:val="Intense Emphasis"/>
    <w:basedOn w:val="Standardstycketeckensnitt"/>
    <w:uiPriority w:val="21"/>
    <w:rsid w:val="0092327B"/>
    <w:rPr>
      <w:b/>
      <w:bCs/>
      <w:i/>
      <w:iCs/>
      <w:color w:val="4F81BD" w:themeColor="accent1"/>
    </w:rPr>
  </w:style>
  <w:style w:type="paragraph" w:styleId="Rubrik">
    <w:name w:val="Title"/>
    <w:aliases w:val="Huvudrubrik"/>
    <w:basedOn w:val="Normal"/>
    <w:next w:val="Normal"/>
    <w:link w:val="RubrikChar"/>
    <w:uiPriority w:val="10"/>
    <w:qFormat/>
    <w:rsid w:val="0092327B"/>
    <w:pPr>
      <w:spacing w:after="300" w:line="240" w:lineRule="auto"/>
      <w:contextualSpacing/>
    </w:pPr>
    <w:rPr>
      <w:rFonts w:ascii="Trebuchet MS" w:eastAsiaTheme="majorEastAsia" w:hAnsi="Trebuchet MS" w:cstheme="majorBidi"/>
      <w:caps/>
      <w:color w:val="000000" w:themeColor="text1"/>
      <w:spacing w:val="5"/>
      <w:kern w:val="28"/>
      <w:sz w:val="32"/>
      <w:szCs w:val="52"/>
    </w:rPr>
  </w:style>
  <w:style w:type="character" w:customStyle="1" w:styleId="RubrikChar">
    <w:name w:val="Rubrik Char"/>
    <w:aliases w:val="Huvudrubrik Char"/>
    <w:basedOn w:val="Standardstycketeckensnitt"/>
    <w:link w:val="Rubrik"/>
    <w:uiPriority w:val="10"/>
    <w:rsid w:val="0092327B"/>
    <w:rPr>
      <w:rFonts w:ascii="Trebuchet MS" w:eastAsiaTheme="majorEastAsia" w:hAnsi="Trebuchet MS" w:cstheme="majorBidi"/>
      <w:caps/>
      <w:color w:val="000000" w:themeColor="text1"/>
      <w:spacing w:val="5"/>
      <w:kern w:val="28"/>
      <w:sz w:val="32"/>
      <w:szCs w:val="52"/>
    </w:rPr>
  </w:style>
  <w:style w:type="paragraph" w:styleId="Underrubrik">
    <w:name w:val="Subtitle"/>
    <w:basedOn w:val="Normal"/>
    <w:next w:val="Normal"/>
    <w:link w:val="UnderrubrikChar"/>
    <w:uiPriority w:val="11"/>
    <w:qFormat/>
    <w:rsid w:val="0092327B"/>
    <w:pPr>
      <w:numPr>
        <w:ilvl w:val="1"/>
      </w:numPr>
    </w:pPr>
    <w:rPr>
      <w:rFonts w:eastAsiaTheme="majorEastAsia" w:cstheme="majorBidi"/>
      <w:b/>
      <w:iCs/>
      <w:color w:val="000000" w:themeColor="text1"/>
      <w:spacing w:val="15"/>
      <w:szCs w:val="24"/>
    </w:rPr>
  </w:style>
  <w:style w:type="character" w:customStyle="1" w:styleId="UnderrubrikChar">
    <w:name w:val="Underrubrik Char"/>
    <w:basedOn w:val="Standardstycketeckensnitt"/>
    <w:link w:val="Underrubrik"/>
    <w:uiPriority w:val="11"/>
    <w:rsid w:val="0092327B"/>
    <w:rPr>
      <w:rFonts w:ascii="Georgia" w:eastAsiaTheme="majorEastAsia" w:hAnsi="Georgia" w:cstheme="majorBidi"/>
      <w:b/>
      <w:iCs/>
      <w:color w:val="000000" w:themeColor="text1"/>
      <w:spacing w:val="15"/>
      <w:szCs w:val="24"/>
    </w:rPr>
  </w:style>
  <w:style w:type="paragraph" w:customStyle="1" w:styleId="xmsonormal">
    <w:name w:val="x_msonormal"/>
    <w:basedOn w:val="Normal"/>
    <w:rsid w:val="00BB76B6"/>
    <w:pPr>
      <w:spacing w:after="0" w:line="240" w:lineRule="auto"/>
    </w:pPr>
    <w:rPr>
      <w:rFonts w:ascii="Calibri" w:hAnsi="Calibri"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85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FE4B3E1B24A5C4DB0C0AFDB3E5DADE5" ma:contentTypeVersion="7" ma:contentTypeDescription="Skapa ett nytt dokument." ma:contentTypeScope="" ma:versionID="4da889ab2fd42a28d36ee2d811d0d9f1">
  <xsd:schema xmlns:xsd="http://www.w3.org/2001/XMLSchema" xmlns:xs="http://www.w3.org/2001/XMLSchema" xmlns:p="http://schemas.microsoft.com/office/2006/metadata/properties" xmlns:ns3="ef7d2488-8818-4407-adbd-345236d21fb0" targetNamespace="http://schemas.microsoft.com/office/2006/metadata/properties" ma:root="true" ma:fieldsID="0e4690838aedf87af8700ab25f3b0ce7" ns3:_="">
    <xsd:import namespace="ef7d2488-8818-4407-adbd-345236d21f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7d2488-8818-4407-adbd-345236d21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363EDE-AB05-4C28-9120-19FF220870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B19452-93B1-4F4B-9F02-F5DF595153C3}">
  <ds:schemaRefs>
    <ds:schemaRef ds:uri="http://schemas.microsoft.com/sharepoint/v3/contenttype/forms"/>
  </ds:schemaRefs>
</ds:datastoreItem>
</file>

<file path=customXml/itemProps3.xml><?xml version="1.0" encoding="utf-8"?>
<ds:datastoreItem xmlns:ds="http://schemas.openxmlformats.org/officeDocument/2006/customXml" ds:itemID="{EADABC26-35D3-4E4A-904B-7021E3F72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7d2488-8818-4407-adbd-345236d21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1</Pages>
  <Words>291</Words>
  <Characters>1543</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 Björklund Larsen</dc:creator>
  <cp:keywords/>
  <dc:description/>
  <cp:lastModifiedBy>Gustav Björklund Larsen</cp:lastModifiedBy>
  <cp:revision>4</cp:revision>
  <dcterms:created xsi:type="dcterms:W3CDTF">2019-11-11T13:49:00Z</dcterms:created>
  <dcterms:modified xsi:type="dcterms:W3CDTF">2019-12-13T15:23:00Z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0x010100FFE4B3E1B24A5C4DB0C0AFDB3E5DADE5</vt:lpwstr>
  </property>
</Properties>
</file>