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3C31" w14:textId="2B3F7AD0" w:rsidR="0092327B" w:rsidRDefault="00594859" w:rsidP="00F65EF8">
      <w:pPr>
        <w:rPr>
          <w:rFonts w:ascii="Trebuchet MS" w:hAnsi="Trebuchet MS"/>
          <w:sz w:val="32"/>
          <w:szCs w:val="32"/>
        </w:rPr>
      </w:pPr>
      <w:bookmarkStart w:id="0" w:name="_Hlk34727033"/>
      <w:r>
        <w:rPr>
          <w:rFonts w:ascii="Trebuchet MS" w:hAnsi="Trebuchet MS"/>
          <w:sz w:val="32"/>
          <w:szCs w:val="32"/>
        </w:rPr>
        <w:t xml:space="preserve">PALMECENTRETS INTSTRUKTION FÖR </w:t>
      </w:r>
      <w:r w:rsidR="001E2D70">
        <w:rPr>
          <w:rFonts w:ascii="Trebuchet MS" w:hAnsi="Trebuchet MS"/>
          <w:sz w:val="32"/>
          <w:szCs w:val="32"/>
        </w:rPr>
        <w:t>ANVÄNDANDE OCH RAPPORTERING AV MEDE</w:t>
      </w:r>
      <w:r w:rsidR="009829C6">
        <w:rPr>
          <w:rFonts w:ascii="Trebuchet MS" w:hAnsi="Trebuchet MS"/>
          <w:sz w:val="32"/>
          <w:szCs w:val="32"/>
        </w:rPr>
        <w:t>L</w:t>
      </w:r>
      <w:r w:rsidR="001E2D70">
        <w:rPr>
          <w:rFonts w:ascii="Trebuchet MS" w:hAnsi="Trebuchet MS"/>
          <w:sz w:val="32"/>
          <w:szCs w:val="32"/>
        </w:rPr>
        <w:t xml:space="preserve"> INOM PUA</w:t>
      </w:r>
      <w:r w:rsidR="00097C48">
        <w:rPr>
          <w:rFonts w:ascii="Trebuchet MS" w:hAnsi="Trebuchet MS"/>
          <w:sz w:val="32"/>
          <w:szCs w:val="32"/>
        </w:rPr>
        <w:t>-AVTAL</w:t>
      </w:r>
      <w:r w:rsidR="00360F54">
        <w:rPr>
          <w:rFonts w:ascii="Trebuchet MS" w:hAnsi="Trebuchet MS"/>
          <w:sz w:val="32"/>
          <w:szCs w:val="32"/>
        </w:rPr>
        <w:t xml:space="preserve"> CSO</w:t>
      </w:r>
    </w:p>
    <w:bookmarkEnd w:id="0"/>
    <w:p w14:paraId="18260DEB" w14:textId="07187B10" w:rsidR="00EF425F" w:rsidRDefault="00EF425F" w:rsidP="00F65EF8">
      <w:pPr>
        <w:rPr>
          <w:rFonts w:ascii="Trebuchet MS" w:hAnsi="Trebuchet MS"/>
          <w:sz w:val="32"/>
          <w:szCs w:val="32"/>
        </w:rPr>
      </w:pPr>
    </w:p>
    <w:p w14:paraId="16A6AC4F" w14:textId="7203ECA9" w:rsidR="00FA69E7" w:rsidRDefault="008406E5" w:rsidP="00F65EF8">
      <w:pPr>
        <w:rPr>
          <w:rFonts w:ascii="Trebuchet MS" w:hAnsi="Trebuchet MS"/>
          <w:sz w:val="24"/>
          <w:szCs w:val="24"/>
        </w:rPr>
      </w:pPr>
      <w:r w:rsidRPr="00477849">
        <w:rPr>
          <w:rFonts w:ascii="Trebuchet MS" w:hAnsi="Trebuchet MS"/>
          <w:sz w:val="24"/>
          <w:szCs w:val="24"/>
        </w:rPr>
        <w:t xml:space="preserve">I ett projekt utan administration </w:t>
      </w:r>
      <w:r w:rsidR="00B81D80">
        <w:rPr>
          <w:rFonts w:ascii="Trebuchet MS" w:hAnsi="Trebuchet MS"/>
          <w:sz w:val="24"/>
          <w:szCs w:val="24"/>
        </w:rPr>
        <w:t>(PuA)</w:t>
      </w:r>
      <w:r w:rsidR="000E45F8">
        <w:rPr>
          <w:rFonts w:ascii="Trebuchet MS" w:hAnsi="Trebuchet MS"/>
          <w:sz w:val="24"/>
          <w:szCs w:val="24"/>
        </w:rPr>
        <w:t xml:space="preserve"> </w:t>
      </w:r>
      <w:r w:rsidRPr="00477849">
        <w:rPr>
          <w:rFonts w:ascii="Trebuchet MS" w:hAnsi="Trebuchet MS"/>
          <w:sz w:val="24"/>
          <w:szCs w:val="24"/>
        </w:rPr>
        <w:t xml:space="preserve">bidrar den svenska medlemsorganisationen </w:t>
      </w:r>
      <w:r w:rsidR="00885FA8">
        <w:rPr>
          <w:rFonts w:ascii="Trebuchet MS" w:hAnsi="Trebuchet MS"/>
          <w:sz w:val="24"/>
          <w:szCs w:val="24"/>
        </w:rPr>
        <w:t xml:space="preserve">(MO) </w:t>
      </w:r>
      <w:r w:rsidRPr="00477849">
        <w:rPr>
          <w:rFonts w:ascii="Trebuchet MS" w:hAnsi="Trebuchet MS"/>
          <w:sz w:val="24"/>
          <w:szCs w:val="24"/>
        </w:rPr>
        <w:t>med sin expertis och specialkunskap till</w:t>
      </w:r>
      <w:r w:rsidR="00D97865" w:rsidRPr="00477849">
        <w:rPr>
          <w:rFonts w:ascii="Trebuchet MS" w:hAnsi="Trebuchet MS"/>
          <w:sz w:val="24"/>
          <w:szCs w:val="24"/>
        </w:rPr>
        <w:t xml:space="preserve"> projektets goda genomförande i samarbetslandet. MO deltar i projektplanering</w:t>
      </w:r>
      <w:r w:rsidR="008D4AB7" w:rsidRPr="00477849">
        <w:rPr>
          <w:rFonts w:ascii="Trebuchet MS" w:hAnsi="Trebuchet MS"/>
          <w:sz w:val="24"/>
          <w:szCs w:val="24"/>
        </w:rPr>
        <w:t xml:space="preserve"> och redovisar för sina kostnader</w:t>
      </w:r>
      <w:r w:rsidR="00694B06">
        <w:rPr>
          <w:rFonts w:ascii="Trebuchet MS" w:hAnsi="Trebuchet MS"/>
          <w:sz w:val="24"/>
          <w:szCs w:val="24"/>
        </w:rPr>
        <w:t xml:space="preserve"> och </w:t>
      </w:r>
      <w:r w:rsidR="0060365E">
        <w:rPr>
          <w:rFonts w:ascii="Trebuchet MS" w:hAnsi="Trebuchet MS"/>
          <w:sz w:val="24"/>
          <w:szCs w:val="24"/>
        </w:rPr>
        <w:t>måluppfyllelse</w:t>
      </w:r>
      <w:r w:rsidR="008D4AB7" w:rsidRPr="00477849">
        <w:rPr>
          <w:rFonts w:ascii="Trebuchet MS" w:hAnsi="Trebuchet MS"/>
          <w:sz w:val="24"/>
          <w:szCs w:val="24"/>
        </w:rPr>
        <w:t xml:space="preserve"> till </w:t>
      </w:r>
      <w:r w:rsidR="00885FA8">
        <w:rPr>
          <w:rFonts w:ascii="Trebuchet MS" w:hAnsi="Trebuchet MS"/>
          <w:sz w:val="24"/>
          <w:szCs w:val="24"/>
        </w:rPr>
        <w:t>Palmecentret (</w:t>
      </w:r>
      <w:r w:rsidR="008D4AB7" w:rsidRPr="00477849">
        <w:rPr>
          <w:rFonts w:ascii="Trebuchet MS" w:hAnsi="Trebuchet MS"/>
          <w:sz w:val="24"/>
          <w:szCs w:val="24"/>
        </w:rPr>
        <w:t>OPC</w:t>
      </w:r>
      <w:r w:rsidR="00194FB8">
        <w:rPr>
          <w:rFonts w:ascii="Trebuchet MS" w:hAnsi="Trebuchet MS"/>
          <w:sz w:val="24"/>
          <w:szCs w:val="24"/>
        </w:rPr>
        <w:t>)</w:t>
      </w:r>
      <w:r w:rsidR="00347058">
        <w:rPr>
          <w:rFonts w:ascii="Trebuchet MS" w:hAnsi="Trebuchet MS"/>
          <w:sz w:val="24"/>
          <w:szCs w:val="24"/>
        </w:rPr>
        <w:t xml:space="preserve">. Det är sedan </w:t>
      </w:r>
      <w:r w:rsidR="008D4AB7" w:rsidRPr="00477849">
        <w:rPr>
          <w:rFonts w:ascii="Trebuchet MS" w:hAnsi="Trebuchet MS"/>
          <w:sz w:val="24"/>
          <w:szCs w:val="24"/>
        </w:rPr>
        <w:t xml:space="preserve">den lokala </w:t>
      </w:r>
      <w:r w:rsidR="00C31815" w:rsidRPr="00477849">
        <w:rPr>
          <w:rFonts w:ascii="Trebuchet MS" w:hAnsi="Trebuchet MS"/>
          <w:sz w:val="24"/>
          <w:szCs w:val="24"/>
        </w:rPr>
        <w:t xml:space="preserve">organisationen </w:t>
      </w:r>
      <w:r w:rsidR="00885FA8">
        <w:rPr>
          <w:rFonts w:ascii="Trebuchet MS" w:hAnsi="Trebuchet MS"/>
          <w:sz w:val="24"/>
          <w:szCs w:val="24"/>
        </w:rPr>
        <w:t xml:space="preserve">(PO) </w:t>
      </w:r>
      <w:r w:rsidR="00C31815" w:rsidRPr="00477849">
        <w:rPr>
          <w:rFonts w:ascii="Trebuchet MS" w:hAnsi="Trebuchet MS"/>
          <w:sz w:val="24"/>
          <w:szCs w:val="24"/>
        </w:rPr>
        <w:t xml:space="preserve">tillsammans med OPC </w:t>
      </w:r>
      <w:r w:rsidR="005537C4">
        <w:rPr>
          <w:rFonts w:ascii="Trebuchet MS" w:hAnsi="Trebuchet MS"/>
          <w:sz w:val="24"/>
          <w:szCs w:val="24"/>
        </w:rPr>
        <w:t xml:space="preserve">som </w:t>
      </w:r>
      <w:r w:rsidR="00C31815" w:rsidRPr="00477849">
        <w:rPr>
          <w:rFonts w:ascii="Trebuchet MS" w:hAnsi="Trebuchet MS"/>
          <w:sz w:val="24"/>
          <w:szCs w:val="24"/>
        </w:rPr>
        <w:t>bär det huvudsakliga ansvaret för redovisning gentemot Sida.</w:t>
      </w:r>
    </w:p>
    <w:p w14:paraId="1B9B1392" w14:textId="646CB036" w:rsidR="00EE3AB2" w:rsidRDefault="006D3621" w:rsidP="00F65E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Det är biståndsmedel, dvs svenska skattemedel, som </w:t>
      </w:r>
      <w:r w:rsidR="00354904">
        <w:rPr>
          <w:rFonts w:ascii="Trebuchet MS" w:hAnsi="Trebuchet MS"/>
          <w:sz w:val="24"/>
          <w:szCs w:val="24"/>
        </w:rPr>
        <w:t xml:space="preserve">används för att </w:t>
      </w:r>
      <w:r w:rsidR="002A4968">
        <w:rPr>
          <w:rFonts w:ascii="Trebuchet MS" w:hAnsi="Trebuchet MS"/>
          <w:sz w:val="24"/>
          <w:szCs w:val="24"/>
        </w:rPr>
        <w:t xml:space="preserve">ersätta </w:t>
      </w:r>
      <w:r w:rsidR="008B67C4">
        <w:rPr>
          <w:rFonts w:ascii="Trebuchet MS" w:hAnsi="Trebuchet MS"/>
          <w:sz w:val="24"/>
          <w:szCs w:val="24"/>
        </w:rPr>
        <w:t xml:space="preserve">kostnader inom projektet. </w:t>
      </w:r>
      <w:r w:rsidR="005628EC">
        <w:rPr>
          <w:rFonts w:ascii="Trebuchet MS" w:hAnsi="Trebuchet MS"/>
          <w:sz w:val="24"/>
          <w:szCs w:val="24"/>
        </w:rPr>
        <w:t xml:space="preserve">Detta medför högt ställda krav på att de </w:t>
      </w:r>
      <w:r w:rsidR="00532DB4">
        <w:rPr>
          <w:rFonts w:ascii="Trebuchet MS" w:hAnsi="Trebuchet MS"/>
          <w:sz w:val="24"/>
          <w:szCs w:val="24"/>
        </w:rPr>
        <w:t xml:space="preserve">används ansvarsfullt och </w:t>
      </w:r>
      <w:r w:rsidR="00AB5747">
        <w:rPr>
          <w:rFonts w:ascii="Trebuchet MS" w:hAnsi="Trebuchet MS"/>
          <w:sz w:val="24"/>
          <w:szCs w:val="24"/>
        </w:rPr>
        <w:t xml:space="preserve">full transparens råder. </w:t>
      </w:r>
      <w:r w:rsidR="006C7C70">
        <w:rPr>
          <w:rFonts w:ascii="Trebuchet MS" w:hAnsi="Trebuchet MS"/>
          <w:sz w:val="24"/>
          <w:szCs w:val="24"/>
        </w:rPr>
        <w:t xml:space="preserve">Denna instruktion är avsedd att </w:t>
      </w:r>
      <w:r w:rsidR="002219A8">
        <w:rPr>
          <w:rFonts w:ascii="Trebuchet MS" w:hAnsi="Trebuchet MS"/>
          <w:sz w:val="24"/>
          <w:szCs w:val="24"/>
        </w:rPr>
        <w:t xml:space="preserve">bistå i förståelsen för hur </w:t>
      </w:r>
      <w:r w:rsidR="00402468">
        <w:rPr>
          <w:rFonts w:ascii="Trebuchet MS" w:hAnsi="Trebuchet MS"/>
          <w:sz w:val="24"/>
          <w:szCs w:val="24"/>
        </w:rPr>
        <w:t xml:space="preserve">MO´s </w:t>
      </w:r>
      <w:r w:rsidR="00F927F4">
        <w:rPr>
          <w:rFonts w:ascii="Trebuchet MS" w:hAnsi="Trebuchet MS"/>
          <w:sz w:val="24"/>
          <w:szCs w:val="24"/>
        </w:rPr>
        <w:t xml:space="preserve">beviljade projektmedel ska </w:t>
      </w:r>
      <w:r w:rsidR="007D0C90">
        <w:rPr>
          <w:rFonts w:ascii="Trebuchet MS" w:hAnsi="Trebuchet MS"/>
          <w:sz w:val="24"/>
          <w:szCs w:val="24"/>
        </w:rPr>
        <w:t>användas och redovisas</w:t>
      </w:r>
      <w:r w:rsidR="00790620">
        <w:rPr>
          <w:rFonts w:ascii="Trebuchet MS" w:hAnsi="Trebuchet MS"/>
          <w:sz w:val="24"/>
          <w:szCs w:val="24"/>
        </w:rPr>
        <w:t xml:space="preserve">. </w:t>
      </w:r>
      <w:r w:rsidR="0025658E">
        <w:rPr>
          <w:rFonts w:ascii="Trebuchet MS" w:hAnsi="Trebuchet MS"/>
          <w:sz w:val="24"/>
          <w:szCs w:val="24"/>
        </w:rPr>
        <w:t>Projekt utan administration betyder inte att</w:t>
      </w:r>
      <w:r w:rsidR="00A137AA">
        <w:rPr>
          <w:rFonts w:ascii="Trebuchet MS" w:hAnsi="Trebuchet MS"/>
          <w:sz w:val="24"/>
          <w:szCs w:val="24"/>
        </w:rPr>
        <w:t xml:space="preserve"> ingen administration förekommer från MO´s sida</w:t>
      </w:r>
      <w:r w:rsidR="006023E2">
        <w:rPr>
          <w:rFonts w:ascii="Trebuchet MS" w:hAnsi="Trebuchet MS"/>
          <w:sz w:val="24"/>
          <w:szCs w:val="24"/>
        </w:rPr>
        <w:t xml:space="preserve">. Administrationen kvarstår kring både hur medlen </w:t>
      </w:r>
      <w:r w:rsidR="00F37AD7">
        <w:rPr>
          <w:rFonts w:ascii="Trebuchet MS" w:hAnsi="Trebuchet MS"/>
          <w:sz w:val="24"/>
          <w:szCs w:val="24"/>
        </w:rPr>
        <w:t>för den svenska medlems</w:t>
      </w:r>
      <w:r w:rsidR="0024481C">
        <w:rPr>
          <w:rFonts w:ascii="Trebuchet MS" w:hAnsi="Trebuchet MS"/>
          <w:sz w:val="24"/>
          <w:szCs w:val="24"/>
        </w:rPr>
        <w:t xml:space="preserve">organisationen </w:t>
      </w:r>
      <w:r w:rsidR="006023E2">
        <w:rPr>
          <w:rFonts w:ascii="Trebuchet MS" w:hAnsi="Trebuchet MS"/>
          <w:sz w:val="24"/>
          <w:szCs w:val="24"/>
        </w:rPr>
        <w:t xml:space="preserve">avses användas, hur de ska </w:t>
      </w:r>
      <w:r w:rsidR="00F72B4C">
        <w:rPr>
          <w:rFonts w:ascii="Trebuchet MS" w:hAnsi="Trebuchet MS"/>
          <w:sz w:val="24"/>
          <w:szCs w:val="24"/>
        </w:rPr>
        <w:t xml:space="preserve">bidra till uppsatta </w:t>
      </w:r>
      <w:r w:rsidR="00E46AE4">
        <w:rPr>
          <w:rFonts w:ascii="Trebuchet MS" w:hAnsi="Trebuchet MS"/>
          <w:sz w:val="24"/>
          <w:szCs w:val="24"/>
        </w:rPr>
        <w:t>mål</w:t>
      </w:r>
      <w:r w:rsidR="00B93781">
        <w:rPr>
          <w:rFonts w:ascii="Trebuchet MS" w:hAnsi="Trebuchet MS"/>
          <w:sz w:val="24"/>
          <w:szCs w:val="24"/>
        </w:rPr>
        <w:t xml:space="preserve"> samt redovisning av </w:t>
      </w:r>
      <w:r w:rsidR="000253A2">
        <w:rPr>
          <w:rFonts w:ascii="Trebuchet MS" w:hAnsi="Trebuchet MS"/>
          <w:sz w:val="24"/>
          <w:szCs w:val="24"/>
        </w:rPr>
        <w:t>resultaten</w:t>
      </w:r>
      <w:r w:rsidR="00511310">
        <w:rPr>
          <w:rFonts w:ascii="Trebuchet MS" w:hAnsi="Trebuchet MS"/>
          <w:sz w:val="24"/>
          <w:szCs w:val="24"/>
        </w:rPr>
        <w:t xml:space="preserve"> av den svenska medlemsorganisationens medverkan i projektet</w:t>
      </w:r>
      <w:r w:rsidR="000253A2">
        <w:rPr>
          <w:rFonts w:ascii="Trebuchet MS" w:hAnsi="Trebuchet MS"/>
          <w:sz w:val="24"/>
          <w:szCs w:val="24"/>
        </w:rPr>
        <w:t xml:space="preserve">. </w:t>
      </w:r>
      <w:r w:rsidR="00BA3BC8">
        <w:rPr>
          <w:rFonts w:ascii="Trebuchet MS" w:hAnsi="Trebuchet MS"/>
          <w:sz w:val="24"/>
          <w:szCs w:val="24"/>
        </w:rPr>
        <w:t>Avlastningen i administration</w:t>
      </w:r>
      <w:r w:rsidR="003B20BD">
        <w:rPr>
          <w:rFonts w:ascii="Trebuchet MS" w:hAnsi="Trebuchet MS"/>
          <w:sz w:val="24"/>
          <w:szCs w:val="24"/>
        </w:rPr>
        <w:t xml:space="preserve"> (jämfört med ett </w:t>
      </w:r>
      <w:r w:rsidR="00A81C23">
        <w:rPr>
          <w:rFonts w:ascii="Trebuchet MS" w:hAnsi="Trebuchet MS"/>
          <w:sz w:val="24"/>
          <w:szCs w:val="24"/>
        </w:rPr>
        <w:t>vanligt sk. MO-projekt)</w:t>
      </w:r>
      <w:r w:rsidR="00BA3BC8">
        <w:rPr>
          <w:rFonts w:ascii="Trebuchet MS" w:hAnsi="Trebuchet MS"/>
          <w:sz w:val="24"/>
          <w:szCs w:val="24"/>
        </w:rPr>
        <w:t xml:space="preserve"> </w:t>
      </w:r>
      <w:r w:rsidR="0029302E">
        <w:rPr>
          <w:rFonts w:ascii="Trebuchet MS" w:hAnsi="Trebuchet MS"/>
          <w:sz w:val="24"/>
          <w:szCs w:val="24"/>
        </w:rPr>
        <w:t>innebär att OPC ansvarar för all adm</w:t>
      </w:r>
      <w:r w:rsidR="00D41446">
        <w:rPr>
          <w:rFonts w:ascii="Trebuchet MS" w:hAnsi="Trebuchet MS"/>
          <w:sz w:val="24"/>
          <w:szCs w:val="24"/>
        </w:rPr>
        <w:t>inistration gentemot Sida</w:t>
      </w:r>
      <w:r w:rsidR="003B20BD">
        <w:rPr>
          <w:rFonts w:ascii="Trebuchet MS" w:hAnsi="Trebuchet MS"/>
          <w:sz w:val="24"/>
          <w:szCs w:val="24"/>
        </w:rPr>
        <w:t>.</w:t>
      </w:r>
    </w:p>
    <w:p w14:paraId="4744E076" w14:textId="3863F48C" w:rsidR="008A009A" w:rsidRDefault="008A009A" w:rsidP="00F65EF8">
      <w:pPr>
        <w:rPr>
          <w:rFonts w:ascii="Trebuchet MS" w:hAnsi="Trebuchet MS"/>
          <w:sz w:val="24"/>
          <w:szCs w:val="24"/>
        </w:rPr>
      </w:pPr>
    </w:p>
    <w:p w14:paraId="35165762" w14:textId="5FC0B0B2" w:rsidR="00E63FCC" w:rsidRDefault="00064030" w:rsidP="00F65EF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Proje</w:t>
      </w:r>
      <w:r w:rsidR="00FA0337">
        <w:rPr>
          <w:rFonts w:ascii="Trebuchet MS" w:hAnsi="Trebuchet MS"/>
          <w:sz w:val="32"/>
          <w:szCs w:val="32"/>
        </w:rPr>
        <w:t>ktets olika steg</w:t>
      </w:r>
    </w:p>
    <w:p w14:paraId="6F19547C" w14:textId="10E3CAAE" w:rsidR="002C3659" w:rsidRDefault="00065463" w:rsidP="002C3659">
      <w:pPr>
        <w:pStyle w:val="Liststycke"/>
        <w:numPr>
          <w:ilvl w:val="0"/>
          <w:numId w:val="2"/>
        </w:numPr>
      </w:pPr>
      <w:r w:rsidRPr="00980A31">
        <w:rPr>
          <w:lang w:val="en-GB"/>
        </w:rPr>
        <w:t>MO fyller</w:t>
      </w:r>
      <w:r w:rsidR="00A9329C" w:rsidRPr="00980A31">
        <w:rPr>
          <w:lang w:val="en-GB"/>
        </w:rPr>
        <w:t xml:space="preserve"> i </w:t>
      </w:r>
      <w:r w:rsidR="005B08EC" w:rsidRPr="00980A31">
        <w:rPr>
          <w:lang w:val="en-GB"/>
        </w:rPr>
        <w:t>mallen” Budget</w:t>
      </w:r>
      <w:r w:rsidR="00980A31" w:rsidRPr="00980A31">
        <w:rPr>
          <w:lang w:val="en-GB"/>
        </w:rPr>
        <w:t xml:space="preserve"> Application for No</w:t>
      </w:r>
      <w:r w:rsidR="00980A31">
        <w:rPr>
          <w:lang w:val="en-GB"/>
        </w:rPr>
        <w:t xml:space="preserve"> Admin CSO</w:t>
      </w:r>
      <w:r w:rsidR="00762CDC">
        <w:rPr>
          <w:lang w:val="en-GB"/>
        </w:rPr>
        <w:t>”</w:t>
      </w:r>
      <w:r w:rsidR="005A4B5F">
        <w:rPr>
          <w:lang w:val="en-GB"/>
        </w:rPr>
        <w:t xml:space="preserve">. </w:t>
      </w:r>
      <w:r w:rsidR="005A4B5F" w:rsidRPr="005A4B5F">
        <w:t>När denna är godkänd a</w:t>
      </w:r>
      <w:r w:rsidR="005A4B5F">
        <w:t xml:space="preserve">v handläggare på OPC kommer </w:t>
      </w:r>
      <w:r w:rsidR="00970926">
        <w:t>budgeten att utgöra</w:t>
      </w:r>
      <w:r w:rsidR="0009577B">
        <w:t xml:space="preserve"> </w:t>
      </w:r>
      <w:r w:rsidR="001F39D9">
        <w:t>underlag för Appendix 1</w:t>
      </w:r>
      <w:r w:rsidR="002C3659">
        <w:t xml:space="preserve"> Agreement No Admin Project CSO.</w:t>
      </w:r>
    </w:p>
    <w:p w14:paraId="048EC50F" w14:textId="025AD7D6" w:rsidR="00790A32" w:rsidRPr="00862A6D" w:rsidRDefault="00CA50AD" w:rsidP="002C3659">
      <w:pPr>
        <w:pStyle w:val="Liststycke"/>
        <w:numPr>
          <w:ilvl w:val="0"/>
          <w:numId w:val="2"/>
        </w:numPr>
      </w:pPr>
      <w:r w:rsidRPr="00862A6D">
        <w:t xml:space="preserve">I mallen ”Budget Application for No Admin CSO” måste </w:t>
      </w:r>
      <w:r w:rsidR="00862A6D" w:rsidRPr="00862A6D">
        <w:t>alla kontaktuppgi</w:t>
      </w:r>
      <w:r w:rsidR="00862A6D">
        <w:t xml:space="preserve">fter </w:t>
      </w:r>
      <w:r w:rsidR="00D658AD">
        <w:t xml:space="preserve">fyllas i, inklusive </w:t>
      </w:r>
      <w:r w:rsidR="00874D5E">
        <w:t>vem/vilka som är auktoriserade att signera avtal</w:t>
      </w:r>
      <w:r w:rsidR="006A6DD1">
        <w:t>. Detta behöver styrkas med</w:t>
      </w:r>
      <w:r w:rsidR="00FA3E09">
        <w:t xml:space="preserve"> </w:t>
      </w:r>
      <w:r w:rsidR="00E57910">
        <w:t>p</w:t>
      </w:r>
      <w:r w:rsidR="00FA3E09">
        <w:t xml:space="preserve">rotokollsutdrag som skickas med. </w:t>
      </w:r>
      <w:r w:rsidR="005E400D">
        <w:t xml:space="preserve">Även </w:t>
      </w:r>
      <w:r w:rsidR="008762C7">
        <w:t>kontaktuppgifter</w:t>
      </w:r>
      <w:r w:rsidR="005E400D">
        <w:t xml:space="preserve"> för </w:t>
      </w:r>
      <w:r w:rsidR="006C2AE1">
        <w:t xml:space="preserve">fakturering av egeninsatsen måste fyllas i för att </w:t>
      </w:r>
      <w:r w:rsidR="008762C7">
        <w:t>den ska anses som komplett.</w:t>
      </w:r>
    </w:p>
    <w:p w14:paraId="346E721A" w14:textId="47258803" w:rsidR="00B113B9" w:rsidRDefault="00696C79" w:rsidP="00731B62">
      <w:pPr>
        <w:pStyle w:val="Liststycke"/>
        <w:numPr>
          <w:ilvl w:val="0"/>
          <w:numId w:val="2"/>
        </w:numPr>
      </w:pPr>
      <w:r w:rsidRPr="00021AD4">
        <w:t xml:space="preserve">Handläggare på OPC </w:t>
      </w:r>
      <w:r w:rsidR="00021AD4" w:rsidRPr="00021AD4">
        <w:t>skickar d</w:t>
      </w:r>
      <w:r w:rsidR="00021AD4">
        <w:t xml:space="preserve">elvis förifylld </w:t>
      </w:r>
      <w:r w:rsidR="00794D6C">
        <w:t>”</w:t>
      </w:r>
      <w:r w:rsidR="00021AD4">
        <w:t>Appendix 2</w:t>
      </w:r>
      <w:r w:rsidR="00747246">
        <w:t xml:space="preserve"> </w:t>
      </w:r>
      <w:r w:rsidR="00DF209F">
        <w:t xml:space="preserve">No Admin </w:t>
      </w:r>
      <w:r w:rsidR="00747246">
        <w:t>Activity Plan</w:t>
      </w:r>
      <w:r w:rsidR="00BC04CE">
        <w:t xml:space="preserve"> </w:t>
      </w:r>
      <w:bookmarkStart w:id="1" w:name="_GoBack"/>
      <w:bookmarkEnd w:id="1"/>
      <w:r w:rsidR="002B36F1">
        <w:t>CSO</w:t>
      </w:r>
      <w:r w:rsidR="000013B1">
        <w:t>”</w:t>
      </w:r>
      <w:r w:rsidR="002B36F1">
        <w:t xml:space="preserve"> som MO </w:t>
      </w:r>
      <w:r w:rsidR="009C2888">
        <w:t>kompletterar under punkt 1.3</w:t>
      </w:r>
      <w:r w:rsidR="00227406">
        <w:t xml:space="preserve">. Kom ihåg att </w:t>
      </w:r>
      <w:r w:rsidR="0022039B">
        <w:t xml:space="preserve">detta ligger till grund för </w:t>
      </w:r>
      <w:r w:rsidR="002C3659">
        <w:t>rapportering</w:t>
      </w:r>
      <w:r w:rsidR="005A4B5F">
        <w:t>.</w:t>
      </w:r>
    </w:p>
    <w:p w14:paraId="61260ACE" w14:textId="42B18666" w:rsidR="00033272" w:rsidRDefault="00A310AF" w:rsidP="00731B62">
      <w:pPr>
        <w:pStyle w:val="Liststycke"/>
        <w:numPr>
          <w:ilvl w:val="0"/>
          <w:numId w:val="2"/>
        </w:numPr>
      </w:pPr>
      <w:r>
        <w:t>När</w:t>
      </w:r>
      <w:r w:rsidR="002004E0">
        <w:t xml:space="preserve"> alla ovan mallar är korrekt ifyllda och godkända av </w:t>
      </w:r>
      <w:r w:rsidR="008924FF">
        <w:t>OPC skickar</w:t>
      </w:r>
      <w:r w:rsidR="00771C30">
        <w:t xml:space="preserve"> OP</w:t>
      </w:r>
      <w:r w:rsidR="008924FF">
        <w:t xml:space="preserve"> ut </w:t>
      </w:r>
      <w:r w:rsidR="007520EB">
        <w:t>”</w:t>
      </w:r>
      <w:r w:rsidR="00D038E0">
        <w:t>Avtal</w:t>
      </w:r>
      <w:r w:rsidR="004B454D">
        <w:t xml:space="preserve"> </w:t>
      </w:r>
      <w:r w:rsidR="00D038E0">
        <w:t>Projekt utan Administration inom CSO</w:t>
      </w:r>
      <w:r w:rsidR="00116899">
        <w:t>” signerat som MO signerar och skickar tillbaka.</w:t>
      </w:r>
    </w:p>
    <w:p w14:paraId="7FAF0516" w14:textId="1614C611" w:rsidR="00116899" w:rsidRDefault="00480AC0" w:rsidP="00731B62">
      <w:pPr>
        <w:pStyle w:val="Liststycke"/>
        <w:numPr>
          <w:ilvl w:val="0"/>
          <w:numId w:val="2"/>
        </w:numPr>
      </w:pPr>
      <w:r>
        <w:t xml:space="preserve">OPC skickar årligen faktura för </w:t>
      </w:r>
      <w:r w:rsidR="00B22C1A">
        <w:t>projektets egeninsats som MO betalar inom 30 dagar. Observera att dessa medel måste</w:t>
      </w:r>
      <w:r w:rsidR="00080116">
        <w:t xml:space="preserve"> vara insamlade medel </w:t>
      </w:r>
      <w:r w:rsidR="00307FD2">
        <w:t>samt att dessa inte återbetalas till MO</w:t>
      </w:r>
      <w:r w:rsidR="008D41C4">
        <w:t xml:space="preserve"> ifall </w:t>
      </w:r>
      <w:r w:rsidR="00DC2BC4">
        <w:t>exempelvis</w:t>
      </w:r>
      <w:r w:rsidR="008D41C4">
        <w:t xml:space="preserve"> </w:t>
      </w:r>
      <w:r w:rsidR="00011646">
        <w:t>delar av projektet inte genomförs</w:t>
      </w:r>
      <w:r w:rsidR="00E56523">
        <w:t>. Eventuellt ”överskott” från egeninsatsen</w:t>
      </w:r>
      <w:r w:rsidR="00423F72">
        <w:t xml:space="preserve"> tillfaller</w:t>
      </w:r>
      <w:r w:rsidR="00785648">
        <w:t xml:space="preserve"> Arbetarröre</w:t>
      </w:r>
      <w:r w:rsidR="0008221D">
        <w:t>lsens</w:t>
      </w:r>
      <w:r w:rsidR="00423F72">
        <w:t xml:space="preserve"> Solidaritetsfond</w:t>
      </w:r>
      <w:r w:rsidR="00E7514D">
        <w:t>.</w:t>
      </w:r>
    </w:p>
    <w:p w14:paraId="7AC699BB" w14:textId="652ED241" w:rsidR="00575027" w:rsidRPr="00FC67FD" w:rsidRDefault="005E6CA5" w:rsidP="00731B62">
      <w:pPr>
        <w:pStyle w:val="Liststycke"/>
        <w:numPr>
          <w:ilvl w:val="0"/>
          <w:numId w:val="2"/>
        </w:numPr>
      </w:pPr>
      <w:r>
        <w:lastRenderedPageBreak/>
        <w:t>Alla originalkvitton måste sparas för att skickas in till OPC tillsammans med redovisning</w:t>
      </w:r>
      <w:r w:rsidR="0044004A">
        <w:t xml:space="preserve">, som sker på </w:t>
      </w:r>
      <w:r w:rsidR="007C1AF4">
        <w:t>”</w:t>
      </w:r>
      <w:r w:rsidR="005C78A0">
        <w:t xml:space="preserve">CSO </w:t>
      </w:r>
      <w:r w:rsidR="007C1AF4">
        <w:t>Expenditure Specification</w:t>
      </w:r>
      <w:r w:rsidR="00FB22A2">
        <w:t xml:space="preserve"> No Admin”</w:t>
      </w:r>
      <w:r w:rsidR="00C05D8F">
        <w:t xml:space="preserve"> </w:t>
      </w:r>
      <w:r w:rsidR="00636A0B">
        <w:t xml:space="preserve">(tillgänglig på </w:t>
      </w:r>
      <w:hyperlink r:id="rId10" w:history="1">
        <w:r w:rsidR="00636A0B" w:rsidRPr="00C05B66">
          <w:rPr>
            <w:rStyle w:val="Hyperlnk"/>
          </w:rPr>
          <w:t>www.palmecenter.se</w:t>
        </w:r>
      </w:hyperlink>
      <w:r w:rsidR="00636A0B">
        <w:t xml:space="preserve">) </w:t>
      </w:r>
      <w:r w:rsidR="00C05D8F">
        <w:t>och faktura</w:t>
      </w:r>
      <w:r w:rsidR="004B5E7F">
        <w:t xml:space="preserve">. Det ska tydligt framgå vad kvitton </w:t>
      </w:r>
      <w:r w:rsidR="00513A7F">
        <w:t xml:space="preserve">avser, vilken kostnad som </w:t>
      </w:r>
      <w:r w:rsidR="0022635D">
        <w:t xml:space="preserve">uppstått (vid kvitto i utländsk valuta ska denna räknas om till SEK och </w:t>
      </w:r>
      <w:r w:rsidR="00263E6A">
        <w:t xml:space="preserve">använd valutakurs </w:t>
      </w:r>
      <w:r w:rsidR="008102C3">
        <w:t xml:space="preserve">tydligt </w:t>
      </w:r>
      <w:r w:rsidR="00126FF3">
        <w:t>framgå)</w:t>
      </w:r>
      <w:r w:rsidR="00FA17EB">
        <w:t xml:space="preserve"> samt vilken budgetrad </w:t>
      </w:r>
      <w:r w:rsidR="00245336">
        <w:t>den redovisas under</w:t>
      </w:r>
      <w:r w:rsidR="001510E6">
        <w:t>.</w:t>
      </w:r>
      <w:r w:rsidR="000C1F60">
        <w:t xml:space="preserve"> </w:t>
      </w:r>
      <w:r w:rsidR="000C1F60" w:rsidRPr="00C67AC2">
        <w:rPr>
          <w:b/>
          <w:bCs/>
        </w:rPr>
        <w:t>Faktura, inklusive</w:t>
      </w:r>
      <w:r w:rsidR="00BA26AF">
        <w:rPr>
          <w:b/>
          <w:bCs/>
        </w:rPr>
        <w:t xml:space="preserve"> korrekt</w:t>
      </w:r>
      <w:r w:rsidR="000C1F60" w:rsidRPr="00C67AC2">
        <w:rPr>
          <w:b/>
          <w:bCs/>
        </w:rPr>
        <w:t xml:space="preserve"> </w:t>
      </w:r>
      <w:r w:rsidR="00590FB5" w:rsidRPr="00C67AC2">
        <w:rPr>
          <w:b/>
          <w:bCs/>
        </w:rPr>
        <w:t>redovisning</w:t>
      </w:r>
      <w:r w:rsidR="00464501" w:rsidRPr="00C67AC2">
        <w:rPr>
          <w:b/>
          <w:bCs/>
        </w:rPr>
        <w:t>, måste inkomma senast 30 november</w:t>
      </w:r>
      <w:r w:rsidR="006D60AD" w:rsidRPr="00C67AC2">
        <w:rPr>
          <w:b/>
          <w:bCs/>
        </w:rPr>
        <w:t xml:space="preserve"> för året det avse</w:t>
      </w:r>
      <w:r w:rsidR="007F2BCF">
        <w:rPr>
          <w:b/>
          <w:bCs/>
        </w:rPr>
        <w:t>r</w:t>
      </w:r>
      <w:r w:rsidR="006D60AD" w:rsidRPr="00C67AC2">
        <w:rPr>
          <w:b/>
          <w:bCs/>
        </w:rPr>
        <w:t xml:space="preserve"> för att behandlas och ersättning utbetalas. </w:t>
      </w:r>
      <w:r w:rsidR="0010000D" w:rsidRPr="00C67AC2">
        <w:rPr>
          <w:b/>
          <w:bCs/>
        </w:rPr>
        <w:t xml:space="preserve">För sent inkomna fakturor betalas </w:t>
      </w:r>
      <w:r w:rsidR="00422454" w:rsidRPr="00C67AC2">
        <w:rPr>
          <w:b/>
          <w:bCs/>
        </w:rPr>
        <w:t>inte och därmed utgår inte ersättning för kostnader</w:t>
      </w:r>
      <w:r w:rsidR="00131788" w:rsidRPr="00C67AC2">
        <w:rPr>
          <w:b/>
          <w:bCs/>
        </w:rPr>
        <w:t xml:space="preserve"> som uppstått</w:t>
      </w:r>
      <w:r w:rsidR="005B75AF" w:rsidRPr="00C67AC2">
        <w:rPr>
          <w:b/>
          <w:bCs/>
        </w:rPr>
        <w:t xml:space="preserve">. Om aktiviteter </w:t>
      </w:r>
      <w:r w:rsidR="00EE2824">
        <w:rPr>
          <w:b/>
          <w:bCs/>
        </w:rPr>
        <w:t>är planerade att</w:t>
      </w:r>
      <w:r w:rsidR="005B75AF" w:rsidRPr="00C67AC2">
        <w:rPr>
          <w:b/>
          <w:bCs/>
        </w:rPr>
        <w:t xml:space="preserve"> genomföras efter 30 november måste skriftligt godkännande </w:t>
      </w:r>
      <w:r w:rsidR="00C67AC2" w:rsidRPr="00C67AC2">
        <w:rPr>
          <w:b/>
          <w:bCs/>
        </w:rPr>
        <w:t>om detta erhållas från handläggare på OPC</w:t>
      </w:r>
      <w:r w:rsidR="008936C7">
        <w:rPr>
          <w:b/>
          <w:bCs/>
        </w:rPr>
        <w:t>,</w:t>
      </w:r>
      <w:r w:rsidR="00C67AC2" w:rsidRPr="00C67AC2">
        <w:rPr>
          <w:b/>
          <w:bCs/>
        </w:rPr>
        <w:t xml:space="preserve"> där det även framgår hur rapportering och fakturering ska ske.</w:t>
      </w:r>
    </w:p>
    <w:p w14:paraId="7F13BF17" w14:textId="0FC134FF" w:rsidR="00FC67FD" w:rsidRDefault="00FC67FD" w:rsidP="00FC67FD">
      <w:pPr>
        <w:pStyle w:val="Liststycke"/>
        <w:numPr>
          <w:ilvl w:val="0"/>
          <w:numId w:val="2"/>
        </w:numPr>
      </w:pPr>
      <w:r>
        <w:t>”</w:t>
      </w:r>
      <w:r w:rsidRPr="00010CE1">
        <w:t>Activity progress report</w:t>
      </w:r>
      <w:r>
        <w:t xml:space="preserve"> No Admin CSO”</w:t>
      </w:r>
      <w:r w:rsidRPr="00010CE1">
        <w:t xml:space="preserve"> måste inkomma</w:t>
      </w:r>
      <w:r>
        <w:t xml:space="preserve"> tillsammans med ekonomisk redovisning och faktura samt relatera till vad som avtalats ”Appendix 2 </w:t>
      </w:r>
      <w:r w:rsidR="0010240B">
        <w:t xml:space="preserve">No Admin </w:t>
      </w:r>
      <w:r>
        <w:t>Activity Plan CSO”.</w:t>
      </w:r>
    </w:p>
    <w:p w14:paraId="13EFF169" w14:textId="44A8A5DB" w:rsidR="001510E6" w:rsidRDefault="001510E6" w:rsidP="00731B62">
      <w:pPr>
        <w:pStyle w:val="Liststycke"/>
        <w:numPr>
          <w:ilvl w:val="0"/>
          <w:numId w:val="2"/>
        </w:numPr>
      </w:pPr>
      <w:r>
        <w:t xml:space="preserve">Medel får ej användas </w:t>
      </w:r>
      <w:r w:rsidR="006267EA">
        <w:t xml:space="preserve">för </w:t>
      </w:r>
      <w:r>
        <w:t xml:space="preserve">att täcka t ex projektledning, traktamenten, förlorad arbetsinkomst eller liknande. </w:t>
      </w:r>
      <w:r w:rsidR="0035295D" w:rsidRPr="001F52EC">
        <w:rPr>
          <w:b/>
          <w:bCs/>
        </w:rPr>
        <w:t>Enbart faktiska kostnader ersätts, mot originalkvitton</w:t>
      </w:r>
      <w:r w:rsidR="0035295D">
        <w:t>.</w:t>
      </w:r>
    </w:p>
    <w:p w14:paraId="088E08A2" w14:textId="1A2466F6" w:rsidR="00107668" w:rsidRDefault="00107668" w:rsidP="00731B62">
      <w:pPr>
        <w:pStyle w:val="Liststycke"/>
        <w:numPr>
          <w:ilvl w:val="0"/>
          <w:numId w:val="2"/>
        </w:numPr>
      </w:pPr>
      <w:r>
        <w:t xml:space="preserve">Resor som planeras måste vara väl avvägda och behovsprövade utifrån </w:t>
      </w:r>
      <w:r w:rsidR="001E6A4F">
        <w:t>ett ansvars</w:t>
      </w:r>
      <w:r w:rsidR="00A954D1">
        <w:t xml:space="preserve">tagande för </w:t>
      </w:r>
      <w:r w:rsidR="003B375A">
        <w:t xml:space="preserve">miljö och klimat. Alla resor ska klimatkompenseras. Förslagsvis kan bokningar ske via </w:t>
      </w:r>
      <w:r w:rsidR="00CB7A2D">
        <w:t>OPC´s resebyrå som hjälper till med klimatkompensation</w:t>
      </w:r>
      <w:r w:rsidR="007B0630">
        <w:t>. För hjälp med detta, tag kontakt med ansvarig handläggare på OPC</w:t>
      </w:r>
      <w:r w:rsidR="009D1B45">
        <w:t xml:space="preserve"> som måste hållas informerad</w:t>
      </w:r>
      <w:r w:rsidR="00585169">
        <w:t xml:space="preserve"> innan bokningar med OPC´s resebyrå sker</w:t>
      </w:r>
      <w:r w:rsidR="0041457F">
        <w:t>.</w:t>
      </w:r>
    </w:p>
    <w:p w14:paraId="4FA380E3" w14:textId="7D5E7BFD" w:rsidR="00012A45" w:rsidRDefault="00097BC5" w:rsidP="00D56491">
      <w:pPr>
        <w:pStyle w:val="Liststycke"/>
        <w:numPr>
          <w:ilvl w:val="0"/>
          <w:numId w:val="2"/>
        </w:numPr>
      </w:pPr>
      <w:r>
        <w:t xml:space="preserve">Vid ett eventuellt utgående saldo </w:t>
      </w:r>
      <w:r w:rsidR="00FF3FEA">
        <w:t>av</w:t>
      </w:r>
      <w:r w:rsidR="007E587C">
        <w:t xml:space="preserve"> beviljade</w:t>
      </w:r>
      <w:r w:rsidR="00FF3FEA">
        <w:t xml:space="preserve"> PuA medel från föregående år </w:t>
      </w:r>
      <w:r w:rsidR="002362FA">
        <w:t xml:space="preserve">behöver </w:t>
      </w:r>
      <w:r w:rsidR="00312242">
        <w:t xml:space="preserve">motivering ske till varför de ska skjutas över som balans samt </w:t>
      </w:r>
      <w:r w:rsidR="008B53D5">
        <w:t xml:space="preserve">en översyn av behovet av nya medel ske i </w:t>
      </w:r>
      <w:r w:rsidR="00DB08DD">
        <w:t>samarbete med OPC handläggare</w:t>
      </w:r>
      <w:r w:rsidR="00926E6D">
        <w:t xml:space="preserve">. </w:t>
      </w:r>
      <w:r w:rsidR="00137737">
        <w:t>D</w:t>
      </w:r>
      <w:r w:rsidR="00926E6D">
        <w:t xml:space="preserve">et beviljade anslaget är </w:t>
      </w:r>
      <w:r w:rsidR="007E4DEB" w:rsidRPr="00AC5B6B">
        <w:t>årligt</w:t>
      </w:r>
      <w:r w:rsidR="007E4DEB">
        <w:t xml:space="preserve"> och </w:t>
      </w:r>
      <w:r w:rsidR="006C65B4">
        <w:t>flyttas inte över till nästa år</w:t>
      </w:r>
      <w:r w:rsidR="00B72A78">
        <w:t xml:space="preserve"> utan skriftligt godkännande</w:t>
      </w:r>
      <w:r w:rsidR="00AC5B6B">
        <w:t xml:space="preserve"> från OPC</w:t>
      </w:r>
      <w:r w:rsidR="00137737">
        <w:t>.</w:t>
      </w:r>
    </w:p>
    <w:p w14:paraId="1D4016FF" w14:textId="643E2469" w:rsidR="00E63FCC" w:rsidRDefault="00E63FCC" w:rsidP="00F65EF8">
      <w:pPr>
        <w:rPr>
          <w:rFonts w:ascii="Trebuchet MS" w:hAnsi="Trebuchet MS"/>
          <w:sz w:val="32"/>
          <w:szCs w:val="32"/>
        </w:rPr>
      </w:pPr>
    </w:p>
    <w:p w14:paraId="3F07C961" w14:textId="287B8B07" w:rsidR="0067005F" w:rsidRPr="00FE0CFA" w:rsidRDefault="0067005F" w:rsidP="00F65EF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Vid frågor</w:t>
      </w:r>
      <w:r w:rsidR="00594BF4">
        <w:rPr>
          <w:rFonts w:ascii="Trebuchet MS" w:hAnsi="Trebuchet MS"/>
          <w:sz w:val="32"/>
          <w:szCs w:val="32"/>
        </w:rPr>
        <w:t xml:space="preserve">, funderingar eller oklarheter </w:t>
      </w:r>
      <w:r w:rsidR="00F01CC1">
        <w:rPr>
          <w:rFonts w:ascii="Trebuchet MS" w:hAnsi="Trebuchet MS"/>
          <w:sz w:val="32"/>
          <w:szCs w:val="32"/>
        </w:rPr>
        <w:t>kontakta OPC</w:t>
      </w:r>
      <w:r w:rsidR="005C37A5">
        <w:rPr>
          <w:rFonts w:ascii="Trebuchet MS" w:hAnsi="Trebuchet MS"/>
          <w:sz w:val="32"/>
          <w:szCs w:val="32"/>
        </w:rPr>
        <w:t>.</w:t>
      </w:r>
    </w:p>
    <w:sectPr w:rsidR="0067005F" w:rsidRPr="00FE0CFA" w:rsidSect="005A5D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7488" w14:textId="77777777" w:rsidR="00A31778" w:rsidRDefault="00A31778" w:rsidP="0045577F">
      <w:pPr>
        <w:spacing w:after="0" w:line="240" w:lineRule="auto"/>
      </w:pPr>
      <w:r>
        <w:separator/>
      </w:r>
    </w:p>
  </w:endnote>
  <w:endnote w:type="continuationSeparator" w:id="0">
    <w:p w14:paraId="5F638232" w14:textId="77777777" w:rsidR="00A31778" w:rsidRDefault="00A31778" w:rsidP="004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2495"/>
      <w:docPartObj>
        <w:docPartGallery w:val="Page Numbers (Bottom of Page)"/>
        <w:docPartUnique/>
      </w:docPartObj>
    </w:sdtPr>
    <w:sdtEndPr/>
    <w:sdtContent>
      <w:sdt>
        <w:sdtPr>
          <w:id w:val="-18164661"/>
          <w:docPartObj>
            <w:docPartGallery w:val="Page Numbers (Top of Page)"/>
            <w:docPartUnique/>
          </w:docPartObj>
        </w:sdtPr>
        <w:sdtEndPr/>
        <w:sdtContent>
          <w:p w14:paraId="5BCB4303" w14:textId="094A4867" w:rsidR="006C0053" w:rsidRPr="006C0053" w:rsidRDefault="006C0053">
            <w:pPr>
              <w:pStyle w:val="Sidfot"/>
              <w:jc w:val="right"/>
            </w:pPr>
            <w:r w:rsidRPr="006C0053">
              <w:t xml:space="preserve">Sida </w:t>
            </w:r>
            <w:r w:rsidRPr="006C0053">
              <w:rPr>
                <w:b/>
                <w:bCs/>
              </w:rPr>
              <w:fldChar w:fldCharType="begin"/>
            </w:r>
            <w:r w:rsidRPr="006C0053">
              <w:rPr>
                <w:b/>
                <w:bCs/>
              </w:rPr>
              <w:instrText>PAGE</w:instrText>
            </w:r>
            <w:r w:rsidRPr="006C0053">
              <w:rPr>
                <w:b/>
                <w:bCs/>
              </w:rPr>
              <w:fldChar w:fldCharType="separate"/>
            </w:r>
            <w:r w:rsidRPr="006C0053">
              <w:rPr>
                <w:b/>
                <w:bCs/>
              </w:rPr>
              <w:t>2</w:t>
            </w:r>
            <w:r w:rsidRPr="006C0053">
              <w:rPr>
                <w:b/>
                <w:bCs/>
              </w:rPr>
              <w:fldChar w:fldCharType="end"/>
            </w:r>
            <w:r w:rsidRPr="006C0053">
              <w:t xml:space="preserve"> av </w:t>
            </w:r>
            <w:r w:rsidRPr="006C0053">
              <w:rPr>
                <w:b/>
                <w:bCs/>
              </w:rPr>
              <w:fldChar w:fldCharType="begin"/>
            </w:r>
            <w:r w:rsidRPr="006C0053">
              <w:rPr>
                <w:b/>
                <w:bCs/>
              </w:rPr>
              <w:instrText>NUMPAGES</w:instrText>
            </w:r>
            <w:r w:rsidRPr="006C0053">
              <w:rPr>
                <w:b/>
                <w:bCs/>
              </w:rPr>
              <w:fldChar w:fldCharType="separate"/>
            </w:r>
            <w:r w:rsidRPr="006C0053">
              <w:rPr>
                <w:b/>
                <w:bCs/>
              </w:rPr>
              <w:t>2</w:t>
            </w:r>
            <w:r w:rsidRPr="006C0053">
              <w:rPr>
                <w:b/>
                <w:bCs/>
              </w:rPr>
              <w:fldChar w:fldCharType="end"/>
            </w:r>
          </w:p>
        </w:sdtContent>
      </w:sdt>
    </w:sdtContent>
  </w:sdt>
  <w:p w14:paraId="3A36E2E7" w14:textId="77777777" w:rsidR="006C0053" w:rsidRDefault="006C00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24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FF7E5" w14:textId="5218FA78" w:rsidR="004B7487" w:rsidRDefault="004B7487">
            <w:pPr>
              <w:pStyle w:val="Sidfot"/>
              <w:jc w:val="right"/>
            </w:pPr>
            <w:r w:rsidRPr="006C0053">
              <w:t xml:space="preserve">Sida </w:t>
            </w:r>
            <w:r w:rsidRPr="006C0053">
              <w:rPr>
                <w:b/>
                <w:bCs/>
              </w:rPr>
              <w:fldChar w:fldCharType="begin"/>
            </w:r>
            <w:r w:rsidRPr="006C0053">
              <w:rPr>
                <w:b/>
                <w:bCs/>
              </w:rPr>
              <w:instrText>PAGE</w:instrText>
            </w:r>
            <w:r w:rsidRPr="006C0053">
              <w:rPr>
                <w:b/>
                <w:bCs/>
              </w:rPr>
              <w:fldChar w:fldCharType="separate"/>
            </w:r>
            <w:r w:rsidRPr="006C0053">
              <w:rPr>
                <w:b/>
                <w:bCs/>
              </w:rPr>
              <w:t>2</w:t>
            </w:r>
            <w:r w:rsidRPr="006C0053">
              <w:rPr>
                <w:b/>
                <w:bCs/>
              </w:rPr>
              <w:fldChar w:fldCharType="end"/>
            </w:r>
            <w:r w:rsidRPr="006C0053">
              <w:t xml:space="preserve"> av </w:t>
            </w:r>
            <w:r w:rsidRPr="006C0053">
              <w:rPr>
                <w:b/>
                <w:bCs/>
              </w:rPr>
              <w:fldChar w:fldCharType="begin"/>
            </w:r>
            <w:r w:rsidRPr="006C0053">
              <w:rPr>
                <w:b/>
                <w:bCs/>
              </w:rPr>
              <w:instrText>NUMPAGES</w:instrText>
            </w:r>
            <w:r w:rsidRPr="006C0053">
              <w:rPr>
                <w:b/>
                <w:bCs/>
              </w:rPr>
              <w:fldChar w:fldCharType="separate"/>
            </w:r>
            <w:r w:rsidRPr="006C0053">
              <w:rPr>
                <w:b/>
                <w:bCs/>
              </w:rPr>
              <w:t>2</w:t>
            </w:r>
            <w:r w:rsidRPr="006C0053">
              <w:rPr>
                <w:b/>
                <w:bCs/>
              </w:rPr>
              <w:fldChar w:fldCharType="end"/>
            </w:r>
          </w:p>
        </w:sdtContent>
      </w:sdt>
    </w:sdtContent>
  </w:sdt>
  <w:p w14:paraId="55588188" w14:textId="77777777" w:rsidR="003A4519" w:rsidRDefault="003A45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80BB" w14:textId="77777777" w:rsidR="00A31778" w:rsidRDefault="00A31778" w:rsidP="0045577F">
      <w:pPr>
        <w:spacing w:after="0" w:line="240" w:lineRule="auto"/>
      </w:pPr>
      <w:r>
        <w:separator/>
      </w:r>
    </w:p>
  </w:footnote>
  <w:footnote w:type="continuationSeparator" w:id="0">
    <w:p w14:paraId="45C16301" w14:textId="77777777" w:rsidR="00A31778" w:rsidRDefault="00A31778" w:rsidP="0045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A8A5" w14:textId="50B71444" w:rsidR="00EF425F" w:rsidRPr="00594667" w:rsidRDefault="00594667" w:rsidP="00EF425F">
    <w:pPr>
      <w:pStyle w:val="Sidhuvud"/>
      <w:rPr>
        <w:color w:val="BFBFBF" w:themeColor="background1" w:themeShade="BF"/>
      </w:rPr>
    </w:pPr>
    <w:r w:rsidRPr="00594667">
      <w:rPr>
        <w:color w:val="BFBFBF" w:themeColor="background1" w:themeShade="BF"/>
      </w:rPr>
      <w:t xml:space="preserve">Financial Department </w:t>
    </w:r>
    <w:r w:rsidR="00EF425F" w:rsidRPr="00594667">
      <w:rPr>
        <w:color w:val="BFBFBF" w:themeColor="background1" w:themeShade="BF"/>
      </w:rPr>
      <w:t>2020-0</w:t>
    </w:r>
    <w:r w:rsidR="00AC5B6B" w:rsidRPr="00594667">
      <w:rPr>
        <w:color w:val="BFBFBF" w:themeColor="background1" w:themeShade="BF"/>
      </w:rPr>
      <w:t>3-</w:t>
    </w:r>
    <w:r w:rsidR="005308BA" w:rsidRPr="00594667">
      <w:rPr>
        <w:color w:val="BFBFBF" w:themeColor="background1" w:themeShade="BF"/>
      </w:rPr>
      <w:t>10</w:t>
    </w:r>
  </w:p>
  <w:p w14:paraId="4D5547A9" w14:textId="44824B92" w:rsidR="0045577F" w:rsidRDefault="0045577F" w:rsidP="0045577F">
    <w:pPr>
      <w:pStyle w:val="Sidhuvud"/>
      <w:jc w:val="right"/>
    </w:pPr>
  </w:p>
  <w:p w14:paraId="773B46EE" w14:textId="77777777" w:rsidR="005308BA" w:rsidRDefault="005308BA" w:rsidP="0045577F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2B41" w14:textId="14A2F4DB" w:rsidR="00D806AF" w:rsidRDefault="00D806AF" w:rsidP="00D806AF">
    <w:pPr>
      <w:pStyle w:val="Sidhuvud"/>
      <w:rPr>
        <w:color w:val="BFBFBF" w:themeColor="background1" w:themeShade="BF"/>
      </w:rPr>
    </w:pPr>
    <w:r w:rsidRPr="00594667">
      <w:rPr>
        <w:color w:val="BFBFBF" w:themeColor="background1" w:themeShade="BF"/>
      </w:rPr>
      <w:t>Financial Department 2020-03-10</w:t>
    </w:r>
  </w:p>
  <w:p w14:paraId="4A983266" w14:textId="77777777" w:rsidR="00D339E7" w:rsidRPr="00594667" w:rsidRDefault="00D339E7" w:rsidP="00D806AF">
    <w:pPr>
      <w:pStyle w:val="Sidhuvud"/>
      <w:rPr>
        <w:color w:val="BFBFBF" w:themeColor="background1" w:themeShade="BF"/>
      </w:rPr>
    </w:pPr>
  </w:p>
  <w:p w14:paraId="6A6A7292" w14:textId="77777777" w:rsidR="003A4519" w:rsidRDefault="00C14119">
    <w:pPr>
      <w:pStyle w:val="Sidhuvud"/>
    </w:pPr>
    <w:r>
      <w:ptab w:relativeTo="margin" w:alignment="right" w:leader="none"/>
    </w:r>
    <w:r w:rsidR="00594667">
      <w:rPr>
        <w:noProof/>
        <w:sz w:val="24"/>
        <w:lang w:eastAsia="sv-SE"/>
      </w:rPr>
      <w:drawing>
        <wp:inline distT="0" distB="0" distL="0" distR="0" wp14:anchorId="0E5646F3" wp14:editId="1EEC8EC1">
          <wp:extent cx="2160000" cy="768501"/>
          <wp:effectExtent l="0" t="0" r="0" b="0"/>
          <wp:docPr id="1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2FAF"/>
    <w:multiLevelType w:val="hybridMultilevel"/>
    <w:tmpl w:val="F8F809D2"/>
    <w:lvl w:ilvl="0" w:tplc="3FD2E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6CE"/>
    <w:multiLevelType w:val="hybridMultilevel"/>
    <w:tmpl w:val="97F4E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78"/>
    <w:rsid w:val="000013B1"/>
    <w:rsid w:val="00010CE1"/>
    <w:rsid w:val="00011646"/>
    <w:rsid w:val="00012A45"/>
    <w:rsid w:val="00021AD4"/>
    <w:rsid w:val="000253A2"/>
    <w:rsid w:val="00026E00"/>
    <w:rsid w:val="00033272"/>
    <w:rsid w:val="00045A43"/>
    <w:rsid w:val="000567A7"/>
    <w:rsid w:val="00057D2A"/>
    <w:rsid w:val="00064030"/>
    <w:rsid w:val="00065463"/>
    <w:rsid w:val="00080116"/>
    <w:rsid w:val="0008221D"/>
    <w:rsid w:val="0009577B"/>
    <w:rsid w:val="00097BC5"/>
    <w:rsid w:val="00097C48"/>
    <w:rsid w:val="000B0217"/>
    <w:rsid w:val="000C1F60"/>
    <w:rsid w:val="000E45F8"/>
    <w:rsid w:val="0010000D"/>
    <w:rsid w:val="00100A35"/>
    <w:rsid w:val="0010240B"/>
    <w:rsid w:val="00107668"/>
    <w:rsid w:val="00116899"/>
    <w:rsid w:val="00124EC0"/>
    <w:rsid w:val="00126FF3"/>
    <w:rsid w:val="00131788"/>
    <w:rsid w:val="00137737"/>
    <w:rsid w:val="001510E6"/>
    <w:rsid w:val="001654DD"/>
    <w:rsid w:val="00194FB8"/>
    <w:rsid w:val="001D5F38"/>
    <w:rsid w:val="001D6E7F"/>
    <w:rsid w:val="001E2D70"/>
    <w:rsid w:val="001E6A4F"/>
    <w:rsid w:val="001F39D9"/>
    <w:rsid w:val="001F52EC"/>
    <w:rsid w:val="002004E0"/>
    <w:rsid w:val="00206CE1"/>
    <w:rsid w:val="0022039B"/>
    <w:rsid w:val="002219A8"/>
    <w:rsid w:val="0022635D"/>
    <w:rsid w:val="00227406"/>
    <w:rsid w:val="002276A3"/>
    <w:rsid w:val="002362FA"/>
    <w:rsid w:val="0024481C"/>
    <w:rsid w:val="00245336"/>
    <w:rsid w:val="0025658E"/>
    <w:rsid w:val="00263E6A"/>
    <w:rsid w:val="0029302E"/>
    <w:rsid w:val="002A4968"/>
    <w:rsid w:val="002B36F1"/>
    <w:rsid w:val="002C3659"/>
    <w:rsid w:val="002F621D"/>
    <w:rsid w:val="00307FD2"/>
    <w:rsid w:val="00312242"/>
    <w:rsid w:val="0032296A"/>
    <w:rsid w:val="00347058"/>
    <w:rsid w:val="0035295D"/>
    <w:rsid w:val="00354904"/>
    <w:rsid w:val="00360F54"/>
    <w:rsid w:val="00364C9E"/>
    <w:rsid w:val="003A4519"/>
    <w:rsid w:val="003B20BD"/>
    <w:rsid w:val="003B375A"/>
    <w:rsid w:val="00402468"/>
    <w:rsid w:val="00402A81"/>
    <w:rsid w:val="0041457F"/>
    <w:rsid w:val="00422454"/>
    <w:rsid w:val="00423F72"/>
    <w:rsid w:val="0044004A"/>
    <w:rsid w:val="0045577F"/>
    <w:rsid w:val="004610AA"/>
    <w:rsid w:val="00464501"/>
    <w:rsid w:val="00477849"/>
    <w:rsid w:val="00480AC0"/>
    <w:rsid w:val="00491EB3"/>
    <w:rsid w:val="004971AE"/>
    <w:rsid w:val="004B454D"/>
    <w:rsid w:val="004B5E7F"/>
    <w:rsid w:val="004B7487"/>
    <w:rsid w:val="004C41ED"/>
    <w:rsid w:val="004F7CA0"/>
    <w:rsid w:val="00511310"/>
    <w:rsid w:val="00513A7F"/>
    <w:rsid w:val="00523907"/>
    <w:rsid w:val="00524214"/>
    <w:rsid w:val="005308BA"/>
    <w:rsid w:val="00532DB4"/>
    <w:rsid w:val="005537C4"/>
    <w:rsid w:val="005628EC"/>
    <w:rsid w:val="00575027"/>
    <w:rsid w:val="00585169"/>
    <w:rsid w:val="00590FB5"/>
    <w:rsid w:val="00594667"/>
    <w:rsid w:val="00594859"/>
    <w:rsid w:val="00594BF4"/>
    <w:rsid w:val="005A4B5F"/>
    <w:rsid w:val="005A5D1F"/>
    <w:rsid w:val="005B08EC"/>
    <w:rsid w:val="005B75AF"/>
    <w:rsid w:val="005C37A5"/>
    <w:rsid w:val="005C78A0"/>
    <w:rsid w:val="005E0041"/>
    <w:rsid w:val="005E3E67"/>
    <w:rsid w:val="005E400D"/>
    <w:rsid w:val="005E6CA5"/>
    <w:rsid w:val="006023E2"/>
    <w:rsid w:val="0060365E"/>
    <w:rsid w:val="00620C72"/>
    <w:rsid w:val="006267EA"/>
    <w:rsid w:val="00636A0B"/>
    <w:rsid w:val="0067005F"/>
    <w:rsid w:val="00694B06"/>
    <w:rsid w:val="00696C79"/>
    <w:rsid w:val="006A6DD1"/>
    <w:rsid w:val="006C0053"/>
    <w:rsid w:val="006C2AE1"/>
    <w:rsid w:val="006C5401"/>
    <w:rsid w:val="006C65B4"/>
    <w:rsid w:val="006C7C70"/>
    <w:rsid w:val="006D27CE"/>
    <w:rsid w:val="006D3621"/>
    <w:rsid w:val="006D60AD"/>
    <w:rsid w:val="006E0344"/>
    <w:rsid w:val="00731B62"/>
    <w:rsid w:val="00747246"/>
    <w:rsid w:val="007520EB"/>
    <w:rsid w:val="00762CDC"/>
    <w:rsid w:val="00771C30"/>
    <w:rsid w:val="00772EFA"/>
    <w:rsid w:val="00773ED2"/>
    <w:rsid w:val="00785648"/>
    <w:rsid w:val="00785DAF"/>
    <w:rsid w:val="00790620"/>
    <w:rsid w:val="00790A32"/>
    <w:rsid w:val="00794D6C"/>
    <w:rsid w:val="007B0630"/>
    <w:rsid w:val="007C1AF4"/>
    <w:rsid w:val="007D0C90"/>
    <w:rsid w:val="007E4DEB"/>
    <w:rsid w:val="007E587C"/>
    <w:rsid w:val="007F2BCF"/>
    <w:rsid w:val="00802D78"/>
    <w:rsid w:val="00806B1B"/>
    <w:rsid w:val="008102C3"/>
    <w:rsid w:val="0081557E"/>
    <w:rsid w:val="008216B7"/>
    <w:rsid w:val="008406E5"/>
    <w:rsid w:val="00862A6D"/>
    <w:rsid w:val="0086409B"/>
    <w:rsid w:val="00874D5E"/>
    <w:rsid w:val="008762C7"/>
    <w:rsid w:val="00885FA8"/>
    <w:rsid w:val="008924FF"/>
    <w:rsid w:val="008936C7"/>
    <w:rsid w:val="008A009A"/>
    <w:rsid w:val="008B53D5"/>
    <w:rsid w:val="008B67C4"/>
    <w:rsid w:val="008D41C4"/>
    <w:rsid w:val="008D4AB7"/>
    <w:rsid w:val="0092327B"/>
    <w:rsid w:val="00926E6D"/>
    <w:rsid w:val="00970926"/>
    <w:rsid w:val="00980A31"/>
    <w:rsid w:val="009829C6"/>
    <w:rsid w:val="00995AC6"/>
    <w:rsid w:val="00997B25"/>
    <w:rsid w:val="009C1A72"/>
    <w:rsid w:val="009C2888"/>
    <w:rsid w:val="009D1B45"/>
    <w:rsid w:val="00A04486"/>
    <w:rsid w:val="00A137AA"/>
    <w:rsid w:val="00A26EF3"/>
    <w:rsid w:val="00A310AF"/>
    <w:rsid w:val="00A31778"/>
    <w:rsid w:val="00A44954"/>
    <w:rsid w:val="00A81C23"/>
    <w:rsid w:val="00A9329C"/>
    <w:rsid w:val="00A954D1"/>
    <w:rsid w:val="00AA51C4"/>
    <w:rsid w:val="00AA5F77"/>
    <w:rsid w:val="00AB5747"/>
    <w:rsid w:val="00AC5B6B"/>
    <w:rsid w:val="00AD6BA9"/>
    <w:rsid w:val="00AE09E3"/>
    <w:rsid w:val="00B113B9"/>
    <w:rsid w:val="00B15A5F"/>
    <w:rsid w:val="00B22C1A"/>
    <w:rsid w:val="00B44CC6"/>
    <w:rsid w:val="00B63F13"/>
    <w:rsid w:val="00B72A78"/>
    <w:rsid w:val="00B81D80"/>
    <w:rsid w:val="00B8488F"/>
    <w:rsid w:val="00B93781"/>
    <w:rsid w:val="00BA26AF"/>
    <w:rsid w:val="00BA3BC8"/>
    <w:rsid w:val="00BC04CE"/>
    <w:rsid w:val="00BF3CC2"/>
    <w:rsid w:val="00C04753"/>
    <w:rsid w:val="00C05D8F"/>
    <w:rsid w:val="00C14119"/>
    <w:rsid w:val="00C31815"/>
    <w:rsid w:val="00C67AC2"/>
    <w:rsid w:val="00CA50AD"/>
    <w:rsid w:val="00CB7A2D"/>
    <w:rsid w:val="00D038E0"/>
    <w:rsid w:val="00D339E7"/>
    <w:rsid w:val="00D41446"/>
    <w:rsid w:val="00D56491"/>
    <w:rsid w:val="00D57548"/>
    <w:rsid w:val="00D658AD"/>
    <w:rsid w:val="00D66871"/>
    <w:rsid w:val="00D806AF"/>
    <w:rsid w:val="00D97865"/>
    <w:rsid w:val="00DB08DD"/>
    <w:rsid w:val="00DB654C"/>
    <w:rsid w:val="00DC237C"/>
    <w:rsid w:val="00DC2BC4"/>
    <w:rsid w:val="00DF209F"/>
    <w:rsid w:val="00E22A97"/>
    <w:rsid w:val="00E46AE4"/>
    <w:rsid w:val="00E50F3A"/>
    <w:rsid w:val="00E56523"/>
    <w:rsid w:val="00E57910"/>
    <w:rsid w:val="00E62AE6"/>
    <w:rsid w:val="00E63FCC"/>
    <w:rsid w:val="00E7514D"/>
    <w:rsid w:val="00E865FF"/>
    <w:rsid w:val="00EB76EC"/>
    <w:rsid w:val="00EE2824"/>
    <w:rsid w:val="00EE3AB2"/>
    <w:rsid w:val="00EF425F"/>
    <w:rsid w:val="00F01CC1"/>
    <w:rsid w:val="00F2419D"/>
    <w:rsid w:val="00F37AD7"/>
    <w:rsid w:val="00F4602E"/>
    <w:rsid w:val="00F53917"/>
    <w:rsid w:val="00F65EF8"/>
    <w:rsid w:val="00F72B4C"/>
    <w:rsid w:val="00F927F4"/>
    <w:rsid w:val="00F937BC"/>
    <w:rsid w:val="00FA0337"/>
    <w:rsid w:val="00FA17EB"/>
    <w:rsid w:val="00FA3E09"/>
    <w:rsid w:val="00FA69E7"/>
    <w:rsid w:val="00FB22A2"/>
    <w:rsid w:val="00FC67FD"/>
    <w:rsid w:val="00FC6ACE"/>
    <w:rsid w:val="00FE0CFA"/>
    <w:rsid w:val="00FE7CE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BF43"/>
  <w15:chartTrackingRefBased/>
  <w15:docId w15:val="{FE4AEA66-A916-48C9-9EDF-C593C27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5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577F"/>
  </w:style>
  <w:style w:type="paragraph" w:styleId="Sidfot">
    <w:name w:val="footer"/>
    <w:basedOn w:val="Normal"/>
    <w:link w:val="SidfotChar"/>
    <w:uiPriority w:val="99"/>
    <w:unhideWhenUsed/>
    <w:rsid w:val="0045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577F"/>
  </w:style>
  <w:style w:type="character" w:styleId="Hyperlnk">
    <w:name w:val="Hyperlink"/>
    <w:basedOn w:val="Standardstycketeckensnitt"/>
    <w:uiPriority w:val="99"/>
    <w:unhideWhenUsed/>
    <w:rsid w:val="00E63FC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731B6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3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almecente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FB6F3A9C13949B33BBAE226B4078B" ma:contentTypeVersion="15" ma:contentTypeDescription="Skapa ett nytt dokument." ma:contentTypeScope="" ma:versionID="fe0008a996e5fc17409ca5f10507bde3">
  <xsd:schema xmlns:xsd="http://www.w3.org/2001/XMLSchema" xmlns:xs="http://www.w3.org/2001/XMLSchema" xmlns:p="http://schemas.microsoft.com/office/2006/metadata/properties" xmlns:ns3="64195a47-095e-4e0c-a6ad-a558533ef796" xmlns:ns4="e7382abb-d31a-4eef-a0f2-0640e40bf524" targetNamespace="http://schemas.microsoft.com/office/2006/metadata/properties" ma:root="true" ma:fieldsID="61432662243535cebf9690ee91832da3" ns3:_="" ns4:_="">
    <xsd:import namespace="64195a47-095e-4e0c-a6ad-a558533ef796"/>
    <xsd:import namespace="e7382abb-d31a-4eef-a0f2-0640e40bf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5a47-095e-4e0c-a6ad-a558533ef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2abb-d31a-4eef-a0f2-0640e40b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68E79-AB4A-447C-87B3-5FDE45050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CB01B-1849-45F0-A45B-FAD3B74B9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3EAF2-A997-4EE7-8768-F9208A51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95a47-095e-4e0c-a6ad-a558533ef796"/>
    <ds:schemaRef ds:uri="e7382abb-d31a-4eef-a0f2-0640e40b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</Pages>
  <Words>699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Goni</dc:creator>
  <cp:keywords/>
  <dc:description/>
  <cp:lastModifiedBy>Madeleine Goni</cp:lastModifiedBy>
  <cp:revision>235</cp:revision>
  <dcterms:created xsi:type="dcterms:W3CDTF">2020-02-29T15:15:00Z</dcterms:created>
  <dcterms:modified xsi:type="dcterms:W3CDTF">2020-03-11T12:23:00Z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0x01010015DFB6F3A9C13949B33BBAE226B4078B</vt:lpwstr>
  </property>
</Properties>
</file>