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81F0C" w14:textId="247E2F7D" w:rsidR="00502114" w:rsidRPr="005D24B9" w:rsidRDefault="00575B92" w:rsidP="005D24B9">
      <w:pPr>
        <w:pStyle w:val="Rubrik1"/>
        <w:spacing w:after="240"/>
        <w:jc w:val="both"/>
        <w:rPr>
          <w:color w:val="auto"/>
        </w:rPr>
      </w:pPr>
      <w:r w:rsidRPr="00D0034F">
        <w:rPr>
          <w:color w:val="auto"/>
        </w:rPr>
        <w:t>jämställdhet</w:t>
      </w:r>
      <w:r w:rsidR="00502114" w:rsidRPr="00D0034F">
        <w:rPr>
          <w:color w:val="auto"/>
        </w:rPr>
        <w:t>spolicy</w:t>
      </w:r>
    </w:p>
    <w:p w14:paraId="5A3BF556" w14:textId="77777777" w:rsidR="00502114" w:rsidRPr="008C2FCC" w:rsidRDefault="00502114" w:rsidP="00F80B7E">
      <w:pPr>
        <w:pBdr>
          <w:top w:val="single" w:sz="4" w:space="1" w:color="auto"/>
        </w:pBdr>
        <w:spacing w:after="0"/>
        <w:jc w:val="both"/>
        <w:rPr>
          <w:rFonts w:ascii="Georgia" w:hAnsi="Georgia"/>
          <w:sz w:val="18"/>
          <w:szCs w:val="18"/>
        </w:rPr>
      </w:pPr>
      <w:r w:rsidRPr="008C2FCC">
        <w:rPr>
          <w:rFonts w:ascii="Georgia" w:hAnsi="Georgia"/>
          <w:i/>
          <w:sz w:val="18"/>
          <w:szCs w:val="18"/>
        </w:rPr>
        <w:t>Dokumenttyp</w:t>
      </w:r>
      <w:r w:rsidRPr="008C2FCC">
        <w:rPr>
          <w:rFonts w:ascii="Georgia" w:hAnsi="Georgia"/>
          <w:sz w:val="18"/>
          <w:szCs w:val="18"/>
        </w:rPr>
        <w:t>:</w:t>
      </w:r>
      <w:r w:rsidRPr="008C2FCC">
        <w:rPr>
          <w:rFonts w:ascii="Georgia" w:hAnsi="Georgia"/>
          <w:sz w:val="18"/>
          <w:szCs w:val="18"/>
        </w:rPr>
        <w:tab/>
      </w:r>
      <w:r w:rsidRPr="008C2FCC">
        <w:rPr>
          <w:rFonts w:ascii="Georgia" w:hAnsi="Georgia"/>
          <w:sz w:val="18"/>
          <w:szCs w:val="18"/>
        </w:rPr>
        <w:tab/>
        <w:t>Policy</w:t>
      </w:r>
    </w:p>
    <w:p w14:paraId="493FC653" w14:textId="268A67D4" w:rsidR="00502114" w:rsidRPr="008C2FCC" w:rsidRDefault="00B054F5" w:rsidP="00F80B7E">
      <w:pPr>
        <w:spacing w:after="0"/>
        <w:jc w:val="both"/>
        <w:rPr>
          <w:rFonts w:ascii="Georgia" w:hAnsi="Georgia"/>
          <w:sz w:val="18"/>
          <w:szCs w:val="18"/>
        </w:rPr>
      </w:pPr>
      <w:r w:rsidRPr="008C2FCC">
        <w:rPr>
          <w:rFonts w:ascii="Georgia" w:hAnsi="Georgia"/>
          <w:i/>
          <w:sz w:val="18"/>
          <w:szCs w:val="18"/>
        </w:rPr>
        <w:t>Beslutad av</w:t>
      </w:r>
      <w:r w:rsidRPr="008C2FCC">
        <w:rPr>
          <w:rFonts w:ascii="Georgia" w:hAnsi="Georgia"/>
          <w:sz w:val="18"/>
          <w:szCs w:val="18"/>
        </w:rPr>
        <w:t>:</w:t>
      </w:r>
      <w:r w:rsidRPr="008C2FCC">
        <w:rPr>
          <w:rFonts w:ascii="Georgia" w:hAnsi="Georgia"/>
          <w:sz w:val="18"/>
          <w:szCs w:val="18"/>
        </w:rPr>
        <w:tab/>
      </w:r>
      <w:r w:rsidRPr="008C2FCC">
        <w:rPr>
          <w:rFonts w:ascii="Georgia" w:hAnsi="Georgia"/>
          <w:sz w:val="18"/>
          <w:szCs w:val="18"/>
        </w:rPr>
        <w:tab/>
        <w:t>Styrelsen 2017-06-15</w:t>
      </w:r>
    </w:p>
    <w:p w14:paraId="2EA82F14" w14:textId="3DFDFB2B" w:rsidR="00502114" w:rsidRPr="008C2FCC" w:rsidRDefault="00502114" w:rsidP="008C2FCC">
      <w:pPr>
        <w:spacing w:after="0"/>
        <w:rPr>
          <w:rFonts w:ascii="Georgia" w:hAnsi="Georgia"/>
          <w:sz w:val="18"/>
          <w:szCs w:val="18"/>
        </w:rPr>
      </w:pPr>
      <w:r w:rsidRPr="008C2FCC">
        <w:rPr>
          <w:rFonts w:ascii="Georgia" w:hAnsi="Georgia"/>
          <w:i/>
          <w:sz w:val="18"/>
          <w:szCs w:val="18"/>
        </w:rPr>
        <w:t>Dokumentansvarig</w:t>
      </w:r>
      <w:r w:rsidRPr="008C2FCC">
        <w:rPr>
          <w:rFonts w:ascii="Georgia" w:hAnsi="Georgia"/>
          <w:sz w:val="18"/>
          <w:szCs w:val="18"/>
        </w:rPr>
        <w:t>:</w:t>
      </w:r>
      <w:r w:rsidRPr="008C2FCC">
        <w:rPr>
          <w:rFonts w:ascii="Georgia" w:hAnsi="Georgia"/>
          <w:sz w:val="18"/>
          <w:szCs w:val="18"/>
        </w:rPr>
        <w:tab/>
      </w:r>
      <w:r w:rsidR="00923EE1" w:rsidRPr="008C2FCC">
        <w:rPr>
          <w:rFonts w:ascii="Georgia" w:hAnsi="Georgia"/>
          <w:sz w:val="18"/>
          <w:szCs w:val="18"/>
        </w:rPr>
        <w:t>Generalsekreteraren</w:t>
      </w:r>
    </w:p>
    <w:p w14:paraId="0522CC57" w14:textId="6678F372" w:rsidR="00502114" w:rsidRPr="008C2FCC" w:rsidRDefault="00502114" w:rsidP="00F80B7E">
      <w:pPr>
        <w:spacing w:after="0"/>
        <w:jc w:val="both"/>
        <w:rPr>
          <w:rFonts w:ascii="Georgia" w:hAnsi="Georgia"/>
          <w:sz w:val="18"/>
          <w:szCs w:val="18"/>
        </w:rPr>
      </w:pPr>
      <w:r w:rsidRPr="008C2FCC">
        <w:rPr>
          <w:rFonts w:ascii="Georgia" w:hAnsi="Georgia"/>
          <w:i/>
          <w:sz w:val="18"/>
          <w:szCs w:val="18"/>
        </w:rPr>
        <w:t>Senast reviderad</w:t>
      </w:r>
      <w:r w:rsidRPr="008C2FCC">
        <w:rPr>
          <w:rFonts w:ascii="Georgia" w:hAnsi="Georgia"/>
          <w:sz w:val="18"/>
          <w:szCs w:val="18"/>
        </w:rPr>
        <w:t xml:space="preserve">: </w:t>
      </w:r>
      <w:r w:rsidRPr="008C2FCC">
        <w:rPr>
          <w:rFonts w:ascii="Georgia" w:hAnsi="Georgia"/>
          <w:sz w:val="18"/>
          <w:szCs w:val="18"/>
        </w:rPr>
        <w:tab/>
      </w:r>
      <w:r w:rsidR="008868B5" w:rsidRPr="008C2FCC">
        <w:rPr>
          <w:rFonts w:ascii="Georgia" w:hAnsi="Georgia"/>
          <w:sz w:val="18"/>
          <w:szCs w:val="18"/>
        </w:rPr>
        <w:t>201</w:t>
      </w:r>
      <w:r w:rsidR="00FE7B02">
        <w:rPr>
          <w:rFonts w:ascii="Georgia" w:hAnsi="Georgia"/>
          <w:sz w:val="18"/>
          <w:szCs w:val="18"/>
        </w:rPr>
        <w:t>9</w:t>
      </w:r>
      <w:r w:rsidR="008868B5" w:rsidRPr="008C2FCC">
        <w:rPr>
          <w:rFonts w:ascii="Georgia" w:hAnsi="Georgia"/>
          <w:sz w:val="18"/>
          <w:szCs w:val="18"/>
        </w:rPr>
        <w:t>-0</w:t>
      </w:r>
      <w:r w:rsidR="00FE7B02">
        <w:rPr>
          <w:rFonts w:ascii="Georgia" w:hAnsi="Georgia"/>
          <w:sz w:val="18"/>
          <w:szCs w:val="18"/>
        </w:rPr>
        <w:t>2</w:t>
      </w:r>
      <w:r w:rsidR="00605B99" w:rsidRPr="008C2FCC">
        <w:rPr>
          <w:rFonts w:ascii="Georgia" w:hAnsi="Georgia"/>
          <w:sz w:val="18"/>
          <w:szCs w:val="18"/>
        </w:rPr>
        <w:t>-</w:t>
      </w:r>
      <w:r w:rsidR="00FE7B02">
        <w:rPr>
          <w:rFonts w:ascii="Georgia" w:hAnsi="Georgia"/>
          <w:sz w:val="18"/>
          <w:szCs w:val="18"/>
        </w:rPr>
        <w:t>08</w:t>
      </w:r>
      <w:r w:rsidR="001C5454">
        <w:rPr>
          <w:rFonts w:ascii="Georgia" w:hAnsi="Georgia"/>
          <w:sz w:val="18"/>
          <w:szCs w:val="18"/>
        </w:rPr>
        <w:t xml:space="preserve"> </w:t>
      </w:r>
    </w:p>
    <w:p w14:paraId="2305D051" w14:textId="3480FBE7" w:rsidR="00502114" w:rsidRPr="008C2FCC" w:rsidRDefault="00052F85" w:rsidP="008C510A">
      <w:pPr>
        <w:pBdr>
          <w:bottom w:val="single" w:sz="4" w:space="1" w:color="auto"/>
        </w:pBdr>
        <w:jc w:val="both"/>
        <w:rPr>
          <w:rFonts w:ascii="Georgia" w:hAnsi="Georgia"/>
          <w:sz w:val="18"/>
          <w:szCs w:val="18"/>
        </w:rPr>
      </w:pPr>
      <w:r w:rsidRPr="008C2FCC">
        <w:rPr>
          <w:rFonts w:ascii="Georgia" w:hAnsi="Georgia"/>
          <w:i/>
          <w:sz w:val="18"/>
          <w:szCs w:val="18"/>
        </w:rPr>
        <w:t>Senast granskad</w:t>
      </w:r>
      <w:r w:rsidRPr="008C2FCC">
        <w:rPr>
          <w:rFonts w:ascii="Georgia" w:hAnsi="Georgia"/>
          <w:sz w:val="18"/>
          <w:szCs w:val="18"/>
        </w:rPr>
        <w:t>:</w:t>
      </w:r>
      <w:r w:rsidRPr="008C2FCC">
        <w:rPr>
          <w:rFonts w:ascii="Georgia" w:hAnsi="Georgia"/>
          <w:sz w:val="18"/>
          <w:szCs w:val="18"/>
        </w:rPr>
        <w:tab/>
      </w:r>
      <w:r w:rsidR="00605B99" w:rsidRPr="008C2FCC">
        <w:rPr>
          <w:rFonts w:ascii="Georgia" w:hAnsi="Georgia"/>
          <w:sz w:val="18"/>
          <w:szCs w:val="18"/>
        </w:rPr>
        <w:t>201</w:t>
      </w:r>
      <w:r w:rsidR="00FE7B02">
        <w:rPr>
          <w:rFonts w:ascii="Georgia" w:hAnsi="Georgia"/>
          <w:sz w:val="18"/>
          <w:szCs w:val="18"/>
        </w:rPr>
        <w:t>9</w:t>
      </w:r>
      <w:r w:rsidR="00605B99" w:rsidRPr="008C2FCC">
        <w:rPr>
          <w:rFonts w:ascii="Georgia" w:hAnsi="Georgia"/>
          <w:sz w:val="18"/>
          <w:szCs w:val="18"/>
        </w:rPr>
        <w:t>-0</w:t>
      </w:r>
      <w:r w:rsidR="00FE7B02">
        <w:rPr>
          <w:rFonts w:ascii="Georgia" w:hAnsi="Georgia"/>
          <w:sz w:val="18"/>
          <w:szCs w:val="18"/>
        </w:rPr>
        <w:t>2</w:t>
      </w:r>
      <w:r w:rsidR="00605B99" w:rsidRPr="008C2FCC">
        <w:rPr>
          <w:rFonts w:ascii="Georgia" w:hAnsi="Georgia"/>
          <w:sz w:val="18"/>
          <w:szCs w:val="18"/>
        </w:rPr>
        <w:t>-</w:t>
      </w:r>
      <w:r w:rsidR="00FE7B02">
        <w:rPr>
          <w:rFonts w:ascii="Georgia" w:hAnsi="Georgia"/>
          <w:sz w:val="18"/>
          <w:szCs w:val="18"/>
        </w:rPr>
        <w:t>08</w:t>
      </w:r>
    </w:p>
    <w:p w14:paraId="202D1A28" w14:textId="2E18566F" w:rsidR="00B3340F" w:rsidRPr="00365C4B" w:rsidRDefault="00647D04" w:rsidP="00F80B7E">
      <w:pPr>
        <w:jc w:val="both"/>
        <w:rPr>
          <w:rFonts w:ascii="Georgia" w:hAnsi="Georgia"/>
        </w:rPr>
      </w:pPr>
      <w:r w:rsidRPr="00D0034F">
        <w:rPr>
          <w:rFonts w:ascii="Georgia" w:hAnsi="Georgia"/>
          <w:szCs w:val="24"/>
        </w:rPr>
        <w:t xml:space="preserve">Följande policy </w:t>
      </w:r>
      <w:r w:rsidR="00F80B7E" w:rsidRPr="00D0034F">
        <w:rPr>
          <w:rFonts w:ascii="Georgia" w:hAnsi="Georgia"/>
          <w:szCs w:val="24"/>
        </w:rPr>
        <w:t xml:space="preserve">utgör grunden för </w:t>
      </w:r>
      <w:r w:rsidR="006D354E" w:rsidRPr="00D0034F">
        <w:rPr>
          <w:rFonts w:ascii="Georgia" w:hAnsi="Georgia"/>
          <w:szCs w:val="24"/>
        </w:rPr>
        <w:t>Palmecentrets</w:t>
      </w:r>
      <w:r w:rsidR="00F80B7E" w:rsidRPr="00D0034F">
        <w:rPr>
          <w:rFonts w:ascii="Georgia" w:hAnsi="Georgia"/>
          <w:szCs w:val="24"/>
        </w:rPr>
        <w:t xml:space="preserve"> </w:t>
      </w:r>
      <w:r w:rsidR="00605560" w:rsidRPr="00D0034F">
        <w:rPr>
          <w:rFonts w:ascii="Georgia" w:hAnsi="Georgia"/>
          <w:szCs w:val="24"/>
        </w:rPr>
        <w:t>jämställdhetsarbete</w:t>
      </w:r>
      <w:r w:rsidR="00D761CB" w:rsidRPr="00D0034F">
        <w:rPr>
          <w:rFonts w:ascii="Georgia" w:hAnsi="Georgia"/>
          <w:szCs w:val="24"/>
        </w:rPr>
        <w:t xml:space="preserve"> och </w:t>
      </w:r>
      <w:r w:rsidR="00605560" w:rsidRPr="00D0034F">
        <w:rPr>
          <w:rFonts w:ascii="Georgia" w:hAnsi="Georgia"/>
          <w:szCs w:val="24"/>
        </w:rPr>
        <w:t>hur det</w:t>
      </w:r>
      <w:r w:rsidR="00E97381">
        <w:rPr>
          <w:rFonts w:ascii="Georgia" w:hAnsi="Georgia"/>
          <w:szCs w:val="24"/>
        </w:rPr>
        <w:t xml:space="preserve"> </w:t>
      </w:r>
      <w:r w:rsidR="003D4642">
        <w:rPr>
          <w:rFonts w:ascii="Georgia" w:hAnsi="Georgia"/>
          <w:szCs w:val="24"/>
        </w:rPr>
        <w:t xml:space="preserve">är </w:t>
      </w:r>
      <w:r w:rsidR="00605560" w:rsidRPr="00D0034F">
        <w:rPr>
          <w:rFonts w:ascii="Georgia" w:hAnsi="Georgia"/>
          <w:szCs w:val="24"/>
        </w:rPr>
        <w:t>koppla</w:t>
      </w:r>
      <w:r w:rsidR="003D4642">
        <w:rPr>
          <w:rFonts w:ascii="Georgia" w:hAnsi="Georgia"/>
          <w:szCs w:val="24"/>
        </w:rPr>
        <w:t>t</w:t>
      </w:r>
      <w:r w:rsidR="00702200">
        <w:rPr>
          <w:rFonts w:ascii="Georgia" w:hAnsi="Georgia"/>
          <w:szCs w:val="24"/>
        </w:rPr>
        <w:t xml:space="preserve"> </w:t>
      </w:r>
      <w:r w:rsidR="00605560" w:rsidRPr="00D0034F">
        <w:rPr>
          <w:rFonts w:ascii="Georgia" w:hAnsi="Georgia"/>
          <w:szCs w:val="24"/>
        </w:rPr>
        <w:t xml:space="preserve">till våra målsättningar och </w:t>
      </w:r>
      <w:r w:rsidR="00663553">
        <w:rPr>
          <w:rFonts w:ascii="Georgia" w:hAnsi="Georgia"/>
          <w:szCs w:val="24"/>
        </w:rPr>
        <w:t xml:space="preserve">vår </w:t>
      </w:r>
      <w:r w:rsidR="00884748" w:rsidRPr="00D0034F">
        <w:rPr>
          <w:rFonts w:ascii="Georgia" w:hAnsi="Georgia"/>
          <w:szCs w:val="24"/>
        </w:rPr>
        <w:t>verksamhet. Vidare anger policyn Palmecentrets prioriteringar för j</w:t>
      </w:r>
      <w:r w:rsidR="00B52F33" w:rsidRPr="00D0034F">
        <w:rPr>
          <w:rFonts w:ascii="Georgia" w:hAnsi="Georgia"/>
          <w:szCs w:val="24"/>
        </w:rPr>
        <w:t>ämställdhetsarbet</w:t>
      </w:r>
      <w:r w:rsidR="006016B4" w:rsidRPr="00D0034F">
        <w:rPr>
          <w:rFonts w:ascii="Georgia" w:hAnsi="Georgia"/>
          <w:szCs w:val="24"/>
        </w:rPr>
        <w:t>e</w:t>
      </w:r>
      <w:r w:rsidR="00D761CB" w:rsidRPr="00D0034F">
        <w:rPr>
          <w:rFonts w:ascii="Georgia" w:hAnsi="Georgia"/>
          <w:szCs w:val="24"/>
        </w:rPr>
        <w:t xml:space="preserve">t </w:t>
      </w:r>
      <w:r w:rsidR="00884748" w:rsidRPr="00D0034F">
        <w:rPr>
          <w:rFonts w:ascii="Georgia" w:hAnsi="Georgia"/>
          <w:szCs w:val="24"/>
        </w:rPr>
        <w:t xml:space="preserve">och hur dessa integreras </w:t>
      </w:r>
      <w:r w:rsidR="00546558">
        <w:rPr>
          <w:rFonts w:ascii="Georgia" w:hAnsi="Georgia"/>
          <w:szCs w:val="24"/>
        </w:rPr>
        <w:t xml:space="preserve">i </w:t>
      </w:r>
      <w:r w:rsidR="00884748" w:rsidRPr="00D0034F">
        <w:rPr>
          <w:rFonts w:ascii="Georgia" w:hAnsi="Georgia"/>
          <w:szCs w:val="24"/>
        </w:rPr>
        <w:t>verksamheten</w:t>
      </w:r>
      <w:r w:rsidR="00365C4B" w:rsidRPr="00365C4B">
        <w:rPr>
          <w:rFonts w:ascii="Georgia" w:hAnsi="Georgia"/>
        </w:rPr>
        <w:t>.</w:t>
      </w:r>
      <w:r w:rsidR="005A1932">
        <w:rPr>
          <w:rFonts w:ascii="Georgia" w:hAnsi="Georgia"/>
        </w:rPr>
        <w:t xml:space="preserve"> </w:t>
      </w:r>
      <w:r w:rsidR="005A1932" w:rsidRPr="00B74E73">
        <w:rPr>
          <w:rFonts w:ascii="Georgia" w:hAnsi="Georgia"/>
        </w:rPr>
        <w:t>Policyn gäller för all Palmecentrets verksamhet – nationellt och internationellt</w:t>
      </w:r>
      <w:r w:rsidR="005A1932">
        <w:rPr>
          <w:rFonts w:ascii="Georgia" w:hAnsi="Georgia"/>
        </w:rPr>
        <w:t xml:space="preserve"> – och i</w:t>
      </w:r>
      <w:r w:rsidR="00365C4B" w:rsidRPr="005A1932">
        <w:rPr>
          <w:rFonts w:ascii="Georgia" w:hAnsi="Georgia"/>
        </w:rPr>
        <w:t>mplementeringsarbetet konkretiseras i handlingsplan för jämställdhet.</w:t>
      </w:r>
    </w:p>
    <w:p w14:paraId="7D513949" w14:textId="534CA6C2" w:rsidR="00423D2C" w:rsidRPr="00D0034F" w:rsidRDefault="00423D2C" w:rsidP="00F80B7E">
      <w:pPr>
        <w:jc w:val="both"/>
        <w:rPr>
          <w:rFonts w:ascii="Georgia" w:hAnsi="Georgia"/>
          <w:szCs w:val="24"/>
        </w:rPr>
      </w:pPr>
      <w:r w:rsidRPr="00D0034F">
        <w:rPr>
          <w:rFonts w:ascii="Georgia" w:hAnsi="Georgia"/>
          <w:szCs w:val="24"/>
        </w:rPr>
        <w:t>Palmecentret definierar jämställdhet</w:t>
      </w:r>
      <w:r w:rsidR="006E6777" w:rsidRPr="00D0034F">
        <w:rPr>
          <w:rFonts w:ascii="Georgia" w:hAnsi="Georgia"/>
          <w:szCs w:val="24"/>
        </w:rPr>
        <w:t xml:space="preserve"> </w:t>
      </w:r>
      <w:r w:rsidRPr="00D0034F">
        <w:rPr>
          <w:rFonts w:ascii="Georgia" w:hAnsi="Georgia"/>
          <w:szCs w:val="24"/>
        </w:rPr>
        <w:t xml:space="preserve">som jämn fördelning av inflytande, villkor och makt mellan könen. </w:t>
      </w:r>
      <w:r w:rsidR="00762F14" w:rsidRPr="00D0034F">
        <w:rPr>
          <w:rFonts w:ascii="Georgia" w:hAnsi="Georgia"/>
          <w:szCs w:val="24"/>
        </w:rPr>
        <w:t>Det innebär</w:t>
      </w:r>
      <w:r w:rsidR="00663553">
        <w:rPr>
          <w:rFonts w:ascii="Georgia" w:hAnsi="Georgia"/>
          <w:szCs w:val="24"/>
        </w:rPr>
        <w:t xml:space="preserve"> </w:t>
      </w:r>
      <w:r w:rsidR="00762F14" w:rsidRPr="00D0034F">
        <w:rPr>
          <w:rFonts w:ascii="Georgia" w:hAnsi="Georgia"/>
          <w:szCs w:val="24"/>
        </w:rPr>
        <w:t xml:space="preserve">att </w:t>
      </w:r>
      <w:r w:rsidR="00B054F5">
        <w:rPr>
          <w:rFonts w:ascii="Georgia" w:hAnsi="Georgia"/>
          <w:szCs w:val="24"/>
        </w:rPr>
        <w:t>alla oavsett könsidentitet</w:t>
      </w:r>
      <w:r w:rsidR="00762F14" w:rsidRPr="00D0034F">
        <w:rPr>
          <w:rFonts w:ascii="Georgia" w:hAnsi="Georgia"/>
          <w:szCs w:val="24"/>
        </w:rPr>
        <w:t xml:space="preserve"> ska ha samma rättigheter och skyldigheter i</w:t>
      </w:r>
      <w:r w:rsidR="005C4D2F" w:rsidRPr="00D0034F">
        <w:rPr>
          <w:rFonts w:ascii="Georgia" w:hAnsi="Georgia"/>
          <w:szCs w:val="24"/>
        </w:rPr>
        <w:t xml:space="preserve"> alla delar av</w:t>
      </w:r>
      <w:r w:rsidR="00762F14" w:rsidRPr="00D0034F">
        <w:rPr>
          <w:rFonts w:ascii="Georgia" w:hAnsi="Georgia"/>
          <w:szCs w:val="24"/>
        </w:rPr>
        <w:t xml:space="preserve"> samhället. </w:t>
      </w:r>
    </w:p>
    <w:p w14:paraId="300F8DAC" w14:textId="77777777" w:rsidR="00E10425" w:rsidRPr="00D0034F" w:rsidRDefault="008C510A" w:rsidP="00F80B7E">
      <w:pPr>
        <w:pStyle w:val="Rubrik2"/>
        <w:jc w:val="both"/>
        <w:rPr>
          <w:color w:val="auto"/>
        </w:rPr>
      </w:pPr>
      <w:r w:rsidRPr="00D0034F">
        <w:rPr>
          <w:color w:val="auto"/>
        </w:rPr>
        <w:t>bakgrund</w:t>
      </w:r>
    </w:p>
    <w:p w14:paraId="1B3938F8" w14:textId="10532084" w:rsidR="00C21566" w:rsidRPr="00D0034F" w:rsidRDefault="00450D16" w:rsidP="00C21566">
      <w:pPr>
        <w:jc w:val="both"/>
        <w:rPr>
          <w:rFonts w:ascii="Georgia" w:hAnsi="Georgia"/>
          <w:szCs w:val="24"/>
        </w:rPr>
      </w:pPr>
      <w:r w:rsidRPr="00D0034F">
        <w:rPr>
          <w:rFonts w:ascii="Georgia" w:hAnsi="Georgia"/>
          <w:szCs w:val="24"/>
        </w:rPr>
        <w:t>Kvinn</w:t>
      </w:r>
      <w:r w:rsidR="00FE0327" w:rsidRPr="00D0034F">
        <w:rPr>
          <w:rFonts w:ascii="Georgia" w:hAnsi="Georgia"/>
          <w:szCs w:val="24"/>
        </w:rPr>
        <w:t>or utgör</w:t>
      </w:r>
      <w:r w:rsidRPr="00D0034F">
        <w:rPr>
          <w:rFonts w:ascii="Georgia" w:hAnsi="Georgia"/>
          <w:szCs w:val="24"/>
        </w:rPr>
        <w:t xml:space="preserve"> </w:t>
      </w:r>
      <w:r w:rsidR="00AA6403" w:rsidRPr="00D0034F">
        <w:rPr>
          <w:rFonts w:ascii="Georgia" w:hAnsi="Georgia"/>
          <w:szCs w:val="24"/>
        </w:rPr>
        <w:t xml:space="preserve">en </w:t>
      </w:r>
      <w:r w:rsidR="008868B5">
        <w:rPr>
          <w:rFonts w:ascii="Georgia" w:hAnsi="Georgia"/>
          <w:szCs w:val="24"/>
        </w:rPr>
        <w:t>diskriminerad</w:t>
      </w:r>
      <w:r w:rsidR="00AA6403" w:rsidRPr="00D0034F">
        <w:rPr>
          <w:rFonts w:ascii="Georgia" w:hAnsi="Georgia"/>
          <w:szCs w:val="24"/>
        </w:rPr>
        <w:t xml:space="preserve"> grupp både ekonomiskt</w:t>
      </w:r>
      <w:r w:rsidR="006F5AE3" w:rsidRPr="00D0034F">
        <w:rPr>
          <w:rFonts w:ascii="Georgia" w:hAnsi="Georgia"/>
          <w:szCs w:val="24"/>
        </w:rPr>
        <w:t>, social</w:t>
      </w:r>
      <w:r w:rsidRPr="00D0034F">
        <w:rPr>
          <w:rFonts w:ascii="Georgia" w:hAnsi="Georgia"/>
          <w:szCs w:val="24"/>
        </w:rPr>
        <w:t>t</w:t>
      </w:r>
      <w:r w:rsidR="006F5AE3" w:rsidRPr="00D0034F">
        <w:rPr>
          <w:rFonts w:ascii="Georgia" w:hAnsi="Georgia"/>
          <w:szCs w:val="24"/>
        </w:rPr>
        <w:t xml:space="preserve"> och politiskt</w:t>
      </w:r>
      <w:r w:rsidR="00E97381">
        <w:rPr>
          <w:rFonts w:ascii="Georgia" w:hAnsi="Georgia"/>
          <w:szCs w:val="24"/>
        </w:rPr>
        <w:t xml:space="preserve"> </w:t>
      </w:r>
      <w:r w:rsidR="00E97381" w:rsidRPr="00D0034F">
        <w:rPr>
          <w:rFonts w:ascii="Georgia" w:hAnsi="Georgia"/>
          <w:szCs w:val="24"/>
        </w:rPr>
        <w:t>i flertalet av världens länder</w:t>
      </w:r>
      <w:r w:rsidR="00C21566" w:rsidRPr="00D0034F">
        <w:rPr>
          <w:rFonts w:ascii="Georgia" w:hAnsi="Georgia"/>
          <w:szCs w:val="24"/>
        </w:rPr>
        <w:t xml:space="preserve">. </w:t>
      </w:r>
      <w:r w:rsidR="00702200">
        <w:rPr>
          <w:rFonts w:ascii="Georgia" w:hAnsi="Georgia" w:cs="Arial"/>
          <w:color w:val="222222"/>
        </w:rPr>
        <w:t>De</w:t>
      </w:r>
      <w:r w:rsidR="00E0687E" w:rsidRPr="009A7416">
        <w:rPr>
          <w:rFonts w:ascii="Georgia" w:hAnsi="Georgia" w:cs="Arial"/>
          <w:color w:val="222222"/>
        </w:rPr>
        <w:t xml:space="preserve"> ha</w:t>
      </w:r>
      <w:r w:rsidR="00B054F5">
        <w:rPr>
          <w:rFonts w:ascii="Georgia" w:hAnsi="Georgia" w:cs="Arial"/>
          <w:color w:val="222222"/>
        </w:rPr>
        <w:t>r</w:t>
      </w:r>
      <w:r w:rsidR="00E0687E" w:rsidRPr="009A7416">
        <w:rPr>
          <w:rFonts w:ascii="Georgia" w:hAnsi="Georgia" w:cs="Arial"/>
          <w:color w:val="222222"/>
        </w:rPr>
        <w:t xml:space="preserve"> mindre resurser och rättigheter än män och sämre möjligheter att fatta beslut som formar deras liv.</w:t>
      </w:r>
      <w:r w:rsidR="00C21566" w:rsidRPr="009A7416">
        <w:rPr>
          <w:rFonts w:ascii="Georgia" w:hAnsi="Georgia"/>
          <w:szCs w:val="24"/>
        </w:rPr>
        <w:t xml:space="preserve"> </w:t>
      </w:r>
      <w:r w:rsidR="00C21566" w:rsidRPr="00D0034F">
        <w:rPr>
          <w:rFonts w:ascii="Georgia" w:hAnsi="Georgia"/>
          <w:szCs w:val="24"/>
        </w:rPr>
        <w:t xml:space="preserve">Kvinnor och flickor står för </w:t>
      </w:r>
      <w:r w:rsidR="00E97381">
        <w:rPr>
          <w:rFonts w:ascii="Georgia" w:hAnsi="Georgia"/>
          <w:szCs w:val="24"/>
        </w:rPr>
        <w:t xml:space="preserve">majoriteten </w:t>
      </w:r>
      <w:r w:rsidR="00C21566" w:rsidRPr="00D0034F">
        <w:rPr>
          <w:rFonts w:ascii="Georgia" w:hAnsi="Georgia"/>
          <w:szCs w:val="24"/>
        </w:rPr>
        <w:t>av det obetalda hushållsarbetet</w:t>
      </w:r>
      <w:r w:rsidR="00D761CB" w:rsidRPr="00D0034F">
        <w:rPr>
          <w:rFonts w:ascii="Georgia" w:hAnsi="Georgia"/>
          <w:szCs w:val="24"/>
        </w:rPr>
        <w:t xml:space="preserve"> och</w:t>
      </w:r>
      <w:r w:rsidR="00C21566" w:rsidRPr="00D0034F">
        <w:rPr>
          <w:rFonts w:ascii="Georgia" w:hAnsi="Georgia"/>
          <w:szCs w:val="24"/>
        </w:rPr>
        <w:t xml:space="preserve"> har ofta lågavlönade och farliga arbeten, inte sällan inom den informella sektorn. </w:t>
      </w:r>
      <w:r w:rsidR="00ED5B1D" w:rsidRPr="00D0034F">
        <w:rPr>
          <w:rFonts w:ascii="Georgia" w:hAnsi="Georgia"/>
          <w:szCs w:val="24"/>
        </w:rPr>
        <w:t xml:space="preserve">Enligt FN-organet UNIFEM uppgår värdet av kvinnors obetalda arbete till närmare hälften av världens samlade BNP. </w:t>
      </w:r>
      <w:r w:rsidR="00C21566" w:rsidRPr="00D0034F">
        <w:rPr>
          <w:rFonts w:ascii="Georgia" w:hAnsi="Georgia"/>
          <w:szCs w:val="24"/>
        </w:rPr>
        <w:t xml:space="preserve">Kvinnor har generellt </w:t>
      </w:r>
      <w:r w:rsidR="00E97381">
        <w:rPr>
          <w:rFonts w:ascii="Georgia" w:hAnsi="Georgia"/>
          <w:szCs w:val="24"/>
        </w:rPr>
        <w:t>se</w:t>
      </w:r>
      <w:r w:rsidR="00375C67" w:rsidRPr="00D0034F">
        <w:rPr>
          <w:rFonts w:ascii="Georgia" w:hAnsi="Georgia"/>
          <w:szCs w:val="24"/>
        </w:rPr>
        <w:t xml:space="preserve">tt </w:t>
      </w:r>
      <w:r w:rsidR="00C21566" w:rsidRPr="00D0034F">
        <w:rPr>
          <w:rFonts w:ascii="Georgia" w:hAnsi="Georgia"/>
          <w:szCs w:val="24"/>
        </w:rPr>
        <w:t>lägre löner än män och</w:t>
      </w:r>
      <w:r w:rsidRPr="00D0034F">
        <w:rPr>
          <w:rFonts w:ascii="Georgia" w:hAnsi="Georgia"/>
          <w:szCs w:val="24"/>
        </w:rPr>
        <w:t xml:space="preserve"> diskrimeras </w:t>
      </w:r>
      <w:r w:rsidR="00E97381">
        <w:rPr>
          <w:rFonts w:ascii="Georgia" w:hAnsi="Georgia"/>
          <w:szCs w:val="24"/>
        </w:rPr>
        <w:t xml:space="preserve">i högre grad </w:t>
      </w:r>
      <w:r w:rsidRPr="00D0034F">
        <w:rPr>
          <w:rFonts w:ascii="Georgia" w:hAnsi="Georgia"/>
          <w:szCs w:val="24"/>
        </w:rPr>
        <w:t>på</w:t>
      </w:r>
      <w:r w:rsidR="00C21566" w:rsidRPr="00D0034F">
        <w:rPr>
          <w:rFonts w:ascii="Georgia" w:hAnsi="Georgia"/>
          <w:szCs w:val="24"/>
        </w:rPr>
        <w:t xml:space="preserve"> arbetsmarknaden.</w:t>
      </w:r>
    </w:p>
    <w:p w14:paraId="7D4B42E7" w14:textId="60E7EC43" w:rsidR="00C21566" w:rsidRPr="00D0034F" w:rsidRDefault="00C21566" w:rsidP="00C21566">
      <w:pPr>
        <w:jc w:val="both"/>
        <w:rPr>
          <w:rFonts w:ascii="Georgia" w:hAnsi="Georgia"/>
          <w:szCs w:val="24"/>
        </w:rPr>
      </w:pPr>
      <w:r w:rsidRPr="00D0034F">
        <w:rPr>
          <w:rFonts w:ascii="Georgia" w:hAnsi="Georgia"/>
          <w:szCs w:val="24"/>
        </w:rPr>
        <w:t>Vidare drabbas kvinnor svårt av världens konflikter</w:t>
      </w:r>
      <w:r w:rsidR="00A15835">
        <w:rPr>
          <w:rFonts w:ascii="Georgia" w:hAnsi="Georgia"/>
          <w:szCs w:val="24"/>
        </w:rPr>
        <w:t xml:space="preserve"> </w:t>
      </w:r>
      <w:r w:rsidRPr="00D0034F">
        <w:rPr>
          <w:rFonts w:ascii="Georgia" w:hAnsi="Georgia"/>
          <w:szCs w:val="24"/>
        </w:rPr>
        <w:t xml:space="preserve">men är underrepresenterade och i många fall helt </w:t>
      </w:r>
      <w:r w:rsidR="008868B5">
        <w:rPr>
          <w:rFonts w:ascii="Georgia" w:hAnsi="Georgia"/>
          <w:szCs w:val="24"/>
        </w:rPr>
        <w:t>utestängda från</w:t>
      </w:r>
      <w:r w:rsidRPr="00D0034F">
        <w:rPr>
          <w:rFonts w:ascii="Georgia" w:hAnsi="Georgia"/>
          <w:szCs w:val="24"/>
        </w:rPr>
        <w:t xml:space="preserve"> freds- och återuppbyggna</w:t>
      </w:r>
      <w:r w:rsidR="008868B5">
        <w:rPr>
          <w:rFonts w:ascii="Georgia" w:hAnsi="Georgia"/>
          <w:szCs w:val="24"/>
        </w:rPr>
        <w:t xml:space="preserve">dsprocesser. Civilbefolkningen </w:t>
      </w:r>
      <w:r w:rsidR="00702200">
        <w:rPr>
          <w:rFonts w:ascii="Georgia" w:hAnsi="Georgia"/>
          <w:szCs w:val="24"/>
        </w:rPr>
        <w:t>är hårt utsatt</w:t>
      </w:r>
      <w:r w:rsidRPr="00D0034F">
        <w:rPr>
          <w:rFonts w:ascii="Georgia" w:hAnsi="Georgia"/>
          <w:szCs w:val="24"/>
        </w:rPr>
        <w:t xml:space="preserve"> </w:t>
      </w:r>
      <w:r w:rsidR="00450D16" w:rsidRPr="00D0034F">
        <w:rPr>
          <w:rFonts w:ascii="Georgia" w:hAnsi="Georgia"/>
          <w:szCs w:val="24"/>
        </w:rPr>
        <w:t xml:space="preserve">i dagens konflikter </w:t>
      </w:r>
      <w:r w:rsidR="00702200">
        <w:rPr>
          <w:rFonts w:ascii="Georgia" w:hAnsi="Georgia"/>
          <w:szCs w:val="24"/>
        </w:rPr>
        <w:t xml:space="preserve">och </w:t>
      </w:r>
      <w:r w:rsidR="00450D16" w:rsidRPr="00D0034F">
        <w:rPr>
          <w:rFonts w:ascii="Georgia" w:hAnsi="Georgia"/>
          <w:szCs w:val="24"/>
        </w:rPr>
        <w:t>där</w:t>
      </w:r>
      <w:r w:rsidR="00A01CBC">
        <w:rPr>
          <w:rFonts w:ascii="Georgia" w:hAnsi="Georgia"/>
          <w:szCs w:val="24"/>
        </w:rPr>
        <w:t xml:space="preserve"> utgör</w:t>
      </w:r>
      <w:r w:rsidR="00450D16" w:rsidRPr="00D0034F">
        <w:rPr>
          <w:rFonts w:ascii="Georgia" w:hAnsi="Georgia"/>
          <w:szCs w:val="24"/>
        </w:rPr>
        <w:t xml:space="preserve"> k</w:t>
      </w:r>
      <w:r w:rsidR="00E97381">
        <w:rPr>
          <w:rFonts w:ascii="Georgia" w:hAnsi="Georgia"/>
          <w:szCs w:val="24"/>
        </w:rPr>
        <w:t xml:space="preserve">vinnor och flickor </w:t>
      </w:r>
      <w:r w:rsidRPr="00D0034F">
        <w:rPr>
          <w:rFonts w:ascii="Georgia" w:hAnsi="Georgia"/>
          <w:szCs w:val="24"/>
        </w:rPr>
        <w:t xml:space="preserve">en särskilt sårbar grupp. </w:t>
      </w:r>
      <w:r w:rsidR="00663553">
        <w:rPr>
          <w:rFonts w:ascii="Georgia" w:hAnsi="Georgia"/>
          <w:szCs w:val="24"/>
        </w:rPr>
        <w:t>S</w:t>
      </w:r>
      <w:r w:rsidRPr="00D0034F">
        <w:rPr>
          <w:rFonts w:ascii="Georgia" w:hAnsi="Georgia"/>
          <w:szCs w:val="24"/>
        </w:rPr>
        <w:t xml:space="preserve">exuella övergrepp är </w:t>
      </w:r>
      <w:r w:rsidR="00E56279" w:rsidRPr="00D0034F">
        <w:rPr>
          <w:rFonts w:ascii="Georgia" w:hAnsi="Georgia"/>
          <w:szCs w:val="24"/>
        </w:rPr>
        <w:t xml:space="preserve">ett </w:t>
      </w:r>
      <w:r w:rsidRPr="00D0034F">
        <w:rPr>
          <w:rFonts w:ascii="Georgia" w:hAnsi="Georgia"/>
          <w:szCs w:val="24"/>
        </w:rPr>
        <w:t>utbrett</w:t>
      </w:r>
      <w:r w:rsidR="00E56279" w:rsidRPr="00D0034F">
        <w:rPr>
          <w:rFonts w:ascii="Georgia" w:hAnsi="Georgia"/>
          <w:szCs w:val="24"/>
        </w:rPr>
        <w:t xml:space="preserve"> fenomen</w:t>
      </w:r>
      <w:r w:rsidRPr="00D0034F">
        <w:rPr>
          <w:rFonts w:ascii="Georgia" w:hAnsi="Georgia"/>
          <w:szCs w:val="24"/>
        </w:rPr>
        <w:t xml:space="preserve"> i konflikter världen</w:t>
      </w:r>
      <w:r w:rsidR="00E56279" w:rsidRPr="00D0034F">
        <w:rPr>
          <w:rFonts w:ascii="Georgia" w:hAnsi="Georgia"/>
          <w:szCs w:val="24"/>
        </w:rPr>
        <w:t xml:space="preserve"> över</w:t>
      </w:r>
      <w:r w:rsidR="00663553">
        <w:rPr>
          <w:rFonts w:ascii="Georgia" w:hAnsi="Georgia"/>
          <w:szCs w:val="24"/>
        </w:rPr>
        <w:t>.</w:t>
      </w:r>
      <w:r w:rsidRPr="00D0034F">
        <w:rPr>
          <w:rFonts w:ascii="Georgia" w:hAnsi="Georgia"/>
          <w:szCs w:val="24"/>
        </w:rPr>
        <w:t xml:space="preserve"> </w:t>
      </w:r>
      <w:r w:rsidR="00663553">
        <w:rPr>
          <w:rFonts w:ascii="Georgia" w:hAnsi="Georgia"/>
          <w:szCs w:val="24"/>
        </w:rPr>
        <w:t>Det</w:t>
      </w:r>
      <w:r w:rsidRPr="00D0034F">
        <w:rPr>
          <w:rFonts w:ascii="Georgia" w:hAnsi="Georgia"/>
          <w:szCs w:val="24"/>
        </w:rPr>
        <w:t xml:space="preserve"> används</w:t>
      </w:r>
      <w:r w:rsidR="00E56279" w:rsidRPr="00D0034F">
        <w:rPr>
          <w:rFonts w:ascii="Georgia" w:hAnsi="Georgia"/>
          <w:szCs w:val="24"/>
        </w:rPr>
        <w:t xml:space="preserve"> </w:t>
      </w:r>
      <w:r w:rsidRPr="00D0034F">
        <w:rPr>
          <w:rFonts w:ascii="Georgia" w:hAnsi="Georgia"/>
          <w:szCs w:val="24"/>
        </w:rPr>
        <w:t xml:space="preserve">som ett maktmedel </w:t>
      </w:r>
      <w:r w:rsidR="00663553">
        <w:rPr>
          <w:rFonts w:ascii="Georgia" w:hAnsi="Georgia"/>
          <w:szCs w:val="24"/>
        </w:rPr>
        <w:t xml:space="preserve">och </w:t>
      </w:r>
      <w:r w:rsidRPr="00D0034F">
        <w:rPr>
          <w:rFonts w:ascii="Georgia" w:hAnsi="Georgia"/>
          <w:szCs w:val="24"/>
        </w:rPr>
        <w:t>följ</w:t>
      </w:r>
      <w:r w:rsidR="00663553">
        <w:rPr>
          <w:rFonts w:ascii="Georgia" w:hAnsi="Georgia"/>
          <w:szCs w:val="24"/>
        </w:rPr>
        <w:t>er</w:t>
      </w:r>
      <w:r w:rsidRPr="00D0034F">
        <w:rPr>
          <w:rFonts w:ascii="Georgia" w:hAnsi="Georgia"/>
          <w:szCs w:val="24"/>
        </w:rPr>
        <w:t xml:space="preserve"> av laglöshet</w:t>
      </w:r>
      <w:r w:rsidR="00E56279" w:rsidRPr="00D0034F">
        <w:rPr>
          <w:rFonts w:ascii="Georgia" w:hAnsi="Georgia"/>
          <w:szCs w:val="24"/>
        </w:rPr>
        <w:t xml:space="preserve"> och anarki.</w:t>
      </w:r>
      <w:r w:rsidRPr="00D0034F">
        <w:rPr>
          <w:rFonts w:ascii="Georgia" w:hAnsi="Georgia"/>
          <w:szCs w:val="24"/>
        </w:rPr>
        <w:t xml:space="preserve"> </w:t>
      </w:r>
    </w:p>
    <w:p w14:paraId="2A14844C" w14:textId="24C66618" w:rsidR="00702200" w:rsidRDefault="00C21566" w:rsidP="00C21566">
      <w:pPr>
        <w:jc w:val="both"/>
        <w:rPr>
          <w:rFonts w:ascii="Georgia" w:hAnsi="Georgia"/>
          <w:szCs w:val="24"/>
        </w:rPr>
      </w:pPr>
      <w:r w:rsidRPr="00D0034F">
        <w:rPr>
          <w:rFonts w:ascii="Georgia" w:hAnsi="Georgia"/>
          <w:szCs w:val="24"/>
        </w:rPr>
        <w:t>För att möta utmaningarna har världen</w:t>
      </w:r>
      <w:r w:rsidR="00E97381">
        <w:rPr>
          <w:rFonts w:ascii="Georgia" w:hAnsi="Georgia"/>
          <w:szCs w:val="24"/>
        </w:rPr>
        <w:t>s</w:t>
      </w:r>
      <w:r w:rsidRPr="00D0034F">
        <w:rPr>
          <w:rFonts w:ascii="Georgia" w:hAnsi="Georgia"/>
          <w:szCs w:val="24"/>
        </w:rPr>
        <w:t xml:space="preserve"> stats- och regeringschefer antagit mål</w:t>
      </w:r>
      <w:r w:rsidR="006F5AE3" w:rsidRPr="00D0034F">
        <w:rPr>
          <w:rFonts w:ascii="Georgia" w:hAnsi="Georgia"/>
          <w:szCs w:val="24"/>
        </w:rPr>
        <w:t xml:space="preserve"> inom ramen för Agenda 2030</w:t>
      </w:r>
      <w:r w:rsidRPr="00D0034F">
        <w:rPr>
          <w:rFonts w:ascii="Georgia" w:hAnsi="Georgia"/>
          <w:szCs w:val="24"/>
        </w:rPr>
        <w:t xml:space="preserve"> </w:t>
      </w:r>
      <w:r w:rsidR="006F5AE3" w:rsidRPr="00D0034F">
        <w:rPr>
          <w:rFonts w:ascii="Georgia" w:hAnsi="Georgia"/>
          <w:szCs w:val="24"/>
        </w:rPr>
        <w:t xml:space="preserve">som bland annat syftar till att uppnå jämställdhet och egenmakt för kvinnor och flickor. </w:t>
      </w:r>
      <w:r w:rsidR="004C13F4" w:rsidRPr="00D0034F">
        <w:rPr>
          <w:rFonts w:ascii="Georgia" w:hAnsi="Georgia"/>
          <w:szCs w:val="24"/>
        </w:rPr>
        <w:t xml:space="preserve">I Sverige är jämställdhet inom utvecklingssamarbetet </w:t>
      </w:r>
      <w:r w:rsidR="00702200">
        <w:rPr>
          <w:rFonts w:ascii="Georgia" w:hAnsi="Georgia"/>
          <w:szCs w:val="24"/>
        </w:rPr>
        <w:t xml:space="preserve">prioriterat och </w:t>
      </w:r>
      <w:r w:rsidR="004C13F4" w:rsidRPr="00D0034F">
        <w:rPr>
          <w:rFonts w:ascii="Georgia" w:hAnsi="Georgia"/>
          <w:szCs w:val="24"/>
        </w:rPr>
        <w:t xml:space="preserve">en del av Sveriges </w:t>
      </w:r>
      <w:r w:rsidR="00663553">
        <w:rPr>
          <w:rFonts w:ascii="Georgia" w:hAnsi="Georgia"/>
          <w:szCs w:val="24"/>
        </w:rPr>
        <w:t>p</w:t>
      </w:r>
      <w:r w:rsidR="004C13F4" w:rsidRPr="00D0034F">
        <w:rPr>
          <w:rFonts w:ascii="Georgia" w:hAnsi="Georgia"/>
          <w:szCs w:val="24"/>
        </w:rPr>
        <w:t xml:space="preserve">olitik för </w:t>
      </w:r>
      <w:r w:rsidR="00663553">
        <w:rPr>
          <w:rFonts w:ascii="Georgia" w:hAnsi="Georgia"/>
          <w:szCs w:val="24"/>
        </w:rPr>
        <w:t>g</w:t>
      </w:r>
      <w:r w:rsidR="004C13F4" w:rsidRPr="00D0034F">
        <w:rPr>
          <w:rFonts w:ascii="Georgia" w:hAnsi="Georgia"/>
          <w:szCs w:val="24"/>
        </w:rPr>
        <w:t xml:space="preserve">lobal </w:t>
      </w:r>
      <w:r w:rsidR="00663553">
        <w:rPr>
          <w:rFonts w:ascii="Georgia" w:hAnsi="Georgia"/>
          <w:szCs w:val="24"/>
        </w:rPr>
        <w:t>u</w:t>
      </w:r>
      <w:r w:rsidR="004C13F4" w:rsidRPr="00D0034F">
        <w:rPr>
          <w:rFonts w:ascii="Georgia" w:hAnsi="Georgia"/>
          <w:szCs w:val="24"/>
        </w:rPr>
        <w:t>tveckling</w:t>
      </w:r>
      <w:r w:rsidR="00702200">
        <w:rPr>
          <w:rFonts w:ascii="Georgia" w:hAnsi="Georgia"/>
          <w:szCs w:val="24"/>
        </w:rPr>
        <w:t xml:space="preserve">. </w:t>
      </w:r>
      <w:r w:rsidR="00702200" w:rsidRPr="00052F85">
        <w:rPr>
          <w:rFonts w:ascii="Georgia" w:hAnsi="Georgia"/>
        </w:rPr>
        <w:t>Konventionen om avskaffande av diskriminering av kvinnor (CEDAW) är ett kraftfullt redskap för kvinnor världen över att ta makten att själva forma sina liv.</w:t>
      </w:r>
    </w:p>
    <w:p w14:paraId="3B52070C" w14:textId="61F8FC24" w:rsidR="00C21566" w:rsidRPr="00D0034F" w:rsidRDefault="00C21566" w:rsidP="00C21566">
      <w:pPr>
        <w:jc w:val="both"/>
        <w:rPr>
          <w:rFonts w:ascii="Georgia" w:hAnsi="Georgia"/>
          <w:szCs w:val="24"/>
        </w:rPr>
      </w:pPr>
      <w:r w:rsidRPr="00D0034F">
        <w:rPr>
          <w:rFonts w:ascii="Georgia" w:hAnsi="Georgia"/>
          <w:szCs w:val="24"/>
        </w:rPr>
        <w:t>Att arbeta för ökad jämställdhet mellan könen är fundamentalt inom utvecklingssamarbetet därför att det är en fråga</w:t>
      </w:r>
      <w:r w:rsidR="00F824E1">
        <w:rPr>
          <w:rFonts w:ascii="Georgia" w:hAnsi="Georgia"/>
          <w:szCs w:val="24"/>
        </w:rPr>
        <w:t xml:space="preserve"> om</w:t>
      </w:r>
      <w:r w:rsidR="00E56279" w:rsidRPr="00D0034F">
        <w:rPr>
          <w:rFonts w:ascii="Georgia" w:hAnsi="Georgia"/>
          <w:szCs w:val="24"/>
        </w:rPr>
        <w:t xml:space="preserve"> människovärde, om demokrati och</w:t>
      </w:r>
      <w:r w:rsidRPr="00D0034F">
        <w:rPr>
          <w:rFonts w:ascii="Georgia" w:hAnsi="Georgia"/>
          <w:szCs w:val="24"/>
        </w:rPr>
        <w:t xml:space="preserve"> </w:t>
      </w:r>
      <w:r w:rsidR="00546558">
        <w:rPr>
          <w:rFonts w:ascii="Georgia" w:hAnsi="Georgia"/>
          <w:szCs w:val="24"/>
        </w:rPr>
        <w:t xml:space="preserve">om </w:t>
      </w:r>
      <w:r w:rsidRPr="00D0034F">
        <w:rPr>
          <w:rFonts w:ascii="Georgia" w:hAnsi="Georgia"/>
          <w:szCs w:val="24"/>
        </w:rPr>
        <w:t>allas lika rätt</w:t>
      </w:r>
      <w:r w:rsidR="00E56279" w:rsidRPr="00D0034F">
        <w:rPr>
          <w:rFonts w:ascii="Georgia" w:hAnsi="Georgia"/>
          <w:szCs w:val="24"/>
        </w:rPr>
        <w:t xml:space="preserve">. </w:t>
      </w:r>
      <w:r w:rsidR="00546558">
        <w:rPr>
          <w:rFonts w:ascii="Georgia" w:hAnsi="Georgia"/>
          <w:szCs w:val="24"/>
        </w:rPr>
        <w:t xml:space="preserve">Vidare </w:t>
      </w:r>
      <w:r w:rsidR="00E56279" w:rsidRPr="00D0034F">
        <w:rPr>
          <w:rFonts w:ascii="Georgia" w:hAnsi="Georgia"/>
          <w:szCs w:val="24"/>
        </w:rPr>
        <w:t xml:space="preserve">finns brett forskningsstöd </w:t>
      </w:r>
      <w:r w:rsidR="00663553">
        <w:rPr>
          <w:rFonts w:ascii="Georgia" w:hAnsi="Georgia"/>
          <w:szCs w:val="24"/>
        </w:rPr>
        <w:t xml:space="preserve">för sambandet mellan ökad </w:t>
      </w:r>
      <w:r w:rsidRPr="00D0034F">
        <w:rPr>
          <w:rFonts w:ascii="Georgia" w:hAnsi="Georgia"/>
          <w:szCs w:val="24"/>
        </w:rPr>
        <w:t xml:space="preserve">jämställdhet </w:t>
      </w:r>
      <w:r w:rsidR="00663553">
        <w:rPr>
          <w:rFonts w:ascii="Georgia" w:hAnsi="Georgia"/>
          <w:szCs w:val="24"/>
        </w:rPr>
        <w:t xml:space="preserve">och </w:t>
      </w:r>
      <w:r w:rsidRPr="00D0034F">
        <w:rPr>
          <w:rFonts w:ascii="Georgia" w:hAnsi="Georgia"/>
          <w:szCs w:val="24"/>
        </w:rPr>
        <w:t>minska</w:t>
      </w:r>
      <w:r w:rsidR="00663553">
        <w:rPr>
          <w:rFonts w:ascii="Georgia" w:hAnsi="Georgia"/>
          <w:szCs w:val="24"/>
        </w:rPr>
        <w:t>d</w:t>
      </w:r>
      <w:r w:rsidRPr="00D0034F">
        <w:rPr>
          <w:rFonts w:ascii="Georgia" w:hAnsi="Georgia"/>
          <w:szCs w:val="24"/>
        </w:rPr>
        <w:t xml:space="preserve"> fattigdom.</w:t>
      </w:r>
      <w:r w:rsidR="00E56279" w:rsidRPr="00D0034F">
        <w:rPr>
          <w:rFonts w:ascii="Georgia" w:hAnsi="Georgia"/>
          <w:szCs w:val="24"/>
        </w:rPr>
        <w:t xml:space="preserve"> </w:t>
      </w:r>
    </w:p>
    <w:p w14:paraId="54E51B8B" w14:textId="77777777" w:rsidR="00414025" w:rsidRPr="00D0034F" w:rsidRDefault="007B64D2" w:rsidP="00F80B7E">
      <w:pPr>
        <w:pStyle w:val="Rubrik2"/>
        <w:jc w:val="both"/>
        <w:rPr>
          <w:color w:val="auto"/>
        </w:rPr>
      </w:pPr>
      <w:r w:rsidRPr="00D0034F">
        <w:rPr>
          <w:color w:val="auto"/>
        </w:rPr>
        <w:t>Palme</w:t>
      </w:r>
      <w:r w:rsidR="00F85B73" w:rsidRPr="00D0034F">
        <w:rPr>
          <w:color w:val="auto"/>
        </w:rPr>
        <w:t xml:space="preserve">centrets arbete med </w:t>
      </w:r>
      <w:r w:rsidRPr="00D0034F">
        <w:rPr>
          <w:color w:val="auto"/>
        </w:rPr>
        <w:t xml:space="preserve">jämställdhet </w:t>
      </w:r>
    </w:p>
    <w:p w14:paraId="745E8892" w14:textId="3D0C4550" w:rsidR="00F85B73" w:rsidRPr="00D0034F" w:rsidRDefault="00F85B73" w:rsidP="00D57614">
      <w:pPr>
        <w:jc w:val="both"/>
        <w:rPr>
          <w:rFonts w:ascii="Georgia" w:hAnsi="Georgia"/>
          <w:szCs w:val="24"/>
        </w:rPr>
      </w:pPr>
      <w:r w:rsidRPr="00D0034F">
        <w:rPr>
          <w:rFonts w:ascii="Georgia" w:hAnsi="Georgia"/>
          <w:szCs w:val="24"/>
        </w:rPr>
        <w:t xml:space="preserve">Palmecentrets vision är en värld med fredliga samhällen grundade på demokratins ideal och alla människors lika värde. Därför </w:t>
      </w:r>
      <w:r w:rsidR="00B06056">
        <w:rPr>
          <w:rFonts w:ascii="Georgia" w:hAnsi="Georgia"/>
          <w:szCs w:val="24"/>
        </w:rPr>
        <w:t>fokuserar</w:t>
      </w:r>
      <w:r w:rsidRPr="00D0034F">
        <w:rPr>
          <w:rFonts w:ascii="Georgia" w:hAnsi="Georgia"/>
          <w:szCs w:val="24"/>
        </w:rPr>
        <w:t xml:space="preserve"> vårt arbete </w:t>
      </w:r>
      <w:r w:rsidR="00B06056">
        <w:rPr>
          <w:rFonts w:ascii="Georgia" w:hAnsi="Georgia"/>
          <w:szCs w:val="24"/>
        </w:rPr>
        <w:t>på</w:t>
      </w:r>
      <w:r w:rsidRPr="00D0034F">
        <w:rPr>
          <w:rFonts w:ascii="Georgia" w:hAnsi="Georgia"/>
          <w:szCs w:val="24"/>
        </w:rPr>
        <w:t xml:space="preserve"> tre saker: demokrati, mänskliga rättigheter och fred. </w:t>
      </w:r>
      <w:r w:rsidR="003D4642">
        <w:rPr>
          <w:rFonts w:ascii="Georgia" w:hAnsi="Georgia"/>
          <w:szCs w:val="24"/>
        </w:rPr>
        <w:t>V</w:t>
      </w:r>
      <w:r w:rsidRPr="00D0034F">
        <w:rPr>
          <w:rFonts w:ascii="Georgia" w:hAnsi="Georgia"/>
          <w:szCs w:val="24"/>
        </w:rPr>
        <w:t xml:space="preserve">år förändringsteori </w:t>
      </w:r>
      <w:r w:rsidR="003D4642">
        <w:rPr>
          <w:rFonts w:ascii="Georgia" w:hAnsi="Georgia"/>
          <w:szCs w:val="24"/>
        </w:rPr>
        <w:t xml:space="preserve">utgår </w:t>
      </w:r>
      <w:r w:rsidRPr="00D0034F">
        <w:rPr>
          <w:rFonts w:ascii="Georgia" w:hAnsi="Georgia"/>
          <w:szCs w:val="24"/>
        </w:rPr>
        <w:t>från att samhällsförändring bäst nås genom organisering,</w:t>
      </w:r>
      <w:r w:rsidR="00E97381">
        <w:rPr>
          <w:rFonts w:ascii="Georgia" w:hAnsi="Georgia"/>
          <w:szCs w:val="24"/>
        </w:rPr>
        <w:t xml:space="preserve"> det vil</w:t>
      </w:r>
      <w:r w:rsidR="00C163F1">
        <w:rPr>
          <w:rFonts w:ascii="Georgia" w:hAnsi="Georgia"/>
          <w:szCs w:val="24"/>
        </w:rPr>
        <w:t>l</w:t>
      </w:r>
      <w:r w:rsidR="00E97381">
        <w:rPr>
          <w:rFonts w:ascii="Georgia" w:hAnsi="Georgia"/>
          <w:szCs w:val="24"/>
        </w:rPr>
        <w:t xml:space="preserve"> säga</w:t>
      </w:r>
      <w:r w:rsidRPr="00D0034F">
        <w:rPr>
          <w:rFonts w:ascii="Georgia" w:hAnsi="Georgia"/>
          <w:szCs w:val="24"/>
        </w:rPr>
        <w:t xml:space="preserve"> att den drivs på underifrån när människor organiserar sig och hävdar sina rättigheter tillsammans.  </w:t>
      </w:r>
    </w:p>
    <w:p w14:paraId="44F97EFF" w14:textId="598AD83A" w:rsidR="00C163F1" w:rsidRDefault="00D15028" w:rsidP="00D57614">
      <w:pPr>
        <w:jc w:val="both"/>
        <w:rPr>
          <w:rFonts w:ascii="Georgia" w:hAnsi="Georgia"/>
          <w:szCs w:val="24"/>
        </w:rPr>
      </w:pPr>
      <w:r w:rsidRPr="00D0034F">
        <w:rPr>
          <w:rFonts w:ascii="Georgia" w:hAnsi="Georgia"/>
          <w:szCs w:val="24"/>
        </w:rPr>
        <w:lastRenderedPageBreak/>
        <w:t>För Palmecentret är jämställdhet en förutsättning för demokrati, fred, hållbar utvec</w:t>
      </w:r>
      <w:r>
        <w:rPr>
          <w:rFonts w:ascii="Georgia" w:hAnsi="Georgia"/>
          <w:szCs w:val="24"/>
        </w:rPr>
        <w:t xml:space="preserve">kling och fattigdomsbekämpning. </w:t>
      </w:r>
      <w:r w:rsidRPr="00D0034F">
        <w:rPr>
          <w:rFonts w:ascii="Georgia" w:hAnsi="Georgia"/>
          <w:szCs w:val="24"/>
        </w:rPr>
        <w:t xml:space="preserve">Palmecentret är en feministisk organisation och perspektivet </w:t>
      </w:r>
      <w:r w:rsidRPr="00D0034F">
        <w:rPr>
          <w:rFonts w:ascii="Georgia" w:hAnsi="Georgia"/>
        </w:rPr>
        <w:t>ska vara integrerat i all verksamhet.</w:t>
      </w:r>
      <w:r>
        <w:rPr>
          <w:rFonts w:ascii="Georgia" w:hAnsi="Georgia"/>
          <w:szCs w:val="24"/>
        </w:rPr>
        <w:t xml:space="preserve"> </w:t>
      </w:r>
      <w:r w:rsidR="00A346C3" w:rsidRPr="00D0034F">
        <w:rPr>
          <w:rFonts w:ascii="Georgia" w:hAnsi="Georgia"/>
          <w:szCs w:val="24"/>
        </w:rPr>
        <w:t xml:space="preserve">Vårt arbete med jämställdhet handlar om </w:t>
      </w:r>
      <w:r w:rsidR="00A346C3">
        <w:rPr>
          <w:rFonts w:ascii="Georgia" w:hAnsi="Georgia"/>
          <w:szCs w:val="24"/>
        </w:rPr>
        <w:t>fred och frihet</w:t>
      </w:r>
      <w:r w:rsidR="00A346C3" w:rsidRPr="00D0034F">
        <w:rPr>
          <w:rFonts w:ascii="Georgia" w:hAnsi="Georgia"/>
          <w:szCs w:val="24"/>
        </w:rPr>
        <w:t xml:space="preserve">. </w:t>
      </w:r>
      <w:r w:rsidR="00F85B73" w:rsidRPr="00D0034F">
        <w:rPr>
          <w:rFonts w:ascii="Georgia" w:hAnsi="Georgia"/>
          <w:szCs w:val="24"/>
        </w:rPr>
        <w:t>För att demokratins ideal ska kunna förverkligas krävs det att</w:t>
      </w:r>
      <w:r w:rsidR="00D57614" w:rsidRPr="00D0034F">
        <w:rPr>
          <w:rFonts w:ascii="Georgia" w:hAnsi="Georgia"/>
          <w:szCs w:val="24"/>
        </w:rPr>
        <w:t xml:space="preserve"> alla människor ha</w:t>
      </w:r>
      <w:r w:rsidR="00F85B73" w:rsidRPr="00D0034F">
        <w:rPr>
          <w:rFonts w:ascii="Georgia" w:hAnsi="Georgia"/>
          <w:szCs w:val="24"/>
        </w:rPr>
        <w:t>r</w:t>
      </w:r>
      <w:r w:rsidR="00D57614" w:rsidRPr="00D0034F">
        <w:rPr>
          <w:rFonts w:ascii="Georgia" w:hAnsi="Georgia"/>
          <w:szCs w:val="24"/>
        </w:rPr>
        <w:t xml:space="preserve"> samma </w:t>
      </w:r>
      <w:r w:rsidR="00F85B73" w:rsidRPr="00D0034F">
        <w:rPr>
          <w:rFonts w:ascii="Georgia" w:hAnsi="Georgia"/>
          <w:szCs w:val="24"/>
        </w:rPr>
        <w:t xml:space="preserve">möjlighet </w:t>
      </w:r>
      <w:r w:rsidR="00D57614" w:rsidRPr="00D0034F">
        <w:rPr>
          <w:rFonts w:ascii="Georgia" w:hAnsi="Georgia"/>
          <w:szCs w:val="24"/>
        </w:rPr>
        <w:t>att forma samhället och sina egna liv oavsett</w:t>
      </w:r>
      <w:r w:rsidR="00C163F1">
        <w:rPr>
          <w:rFonts w:ascii="Georgia" w:hAnsi="Georgia"/>
          <w:szCs w:val="24"/>
        </w:rPr>
        <w:t xml:space="preserve"> kön,</w:t>
      </w:r>
      <w:r w:rsidR="00D57614" w:rsidRPr="00D0034F">
        <w:rPr>
          <w:rFonts w:ascii="Georgia" w:hAnsi="Georgia"/>
          <w:szCs w:val="24"/>
        </w:rPr>
        <w:t xml:space="preserve"> kön</w:t>
      </w:r>
      <w:r w:rsidR="00E97381">
        <w:rPr>
          <w:rFonts w:ascii="Georgia" w:hAnsi="Georgia"/>
          <w:szCs w:val="24"/>
        </w:rPr>
        <w:t>sidentitet</w:t>
      </w:r>
      <w:r w:rsidR="00D57614" w:rsidRPr="00D0034F">
        <w:rPr>
          <w:rFonts w:ascii="Georgia" w:hAnsi="Georgia"/>
          <w:szCs w:val="24"/>
        </w:rPr>
        <w:t>, etnisk tillhörighet,</w:t>
      </w:r>
      <w:r w:rsidR="00663553">
        <w:rPr>
          <w:rFonts w:ascii="Georgia" w:hAnsi="Georgia"/>
          <w:szCs w:val="24"/>
        </w:rPr>
        <w:t xml:space="preserve"> </w:t>
      </w:r>
      <w:r w:rsidR="00D57614" w:rsidRPr="00D0034F">
        <w:rPr>
          <w:rFonts w:ascii="Georgia" w:hAnsi="Georgia"/>
          <w:szCs w:val="24"/>
        </w:rPr>
        <w:t xml:space="preserve">trosuppfattning, funktionshinder, sexuell läggning och ålder. Därför </w:t>
      </w:r>
      <w:r w:rsidR="003D4642">
        <w:rPr>
          <w:rFonts w:ascii="Georgia" w:hAnsi="Georgia"/>
          <w:szCs w:val="24"/>
        </w:rPr>
        <w:t>fokuserar</w:t>
      </w:r>
      <w:r w:rsidR="00D57614" w:rsidRPr="00D0034F">
        <w:rPr>
          <w:rFonts w:ascii="Georgia" w:hAnsi="Georgia"/>
          <w:szCs w:val="24"/>
        </w:rPr>
        <w:t xml:space="preserve"> vi </w:t>
      </w:r>
      <w:r w:rsidR="00F85B73" w:rsidRPr="00D0034F">
        <w:rPr>
          <w:rFonts w:ascii="Georgia" w:hAnsi="Georgia"/>
          <w:szCs w:val="24"/>
        </w:rPr>
        <w:t>både</w:t>
      </w:r>
      <w:r w:rsidR="00702200">
        <w:rPr>
          <w:rFonts w:ascii="Georgia" w:hAnsi="Georgia"/>
          <w:szCs w:val="24"/>
        </w:rPr>
        <w:t xml:space="preserve"> på</w:t>
      </w:r>
      <w:r w:rsidR="00F85B73" w:rsidRPr="00D0034F">
        <w:rPr>
          <w:rFonts w:ascii="Georgia" w:hAnsi="Georgia"/>
          <w:szCs w:val="24"/>
        </w:rPr>
        <w:t xml:space="preserve"> </w:t>
      </w:r>
      <w:r w:rsidR="00D57614" w:rsidRPr="00D0034F">
        <w:rPr>
          <w:rFonts w:ascii="Georgia" w:hAnsi="Georgia"/>
          <w:szCs w:val="24"/>
        </w:rPr>
        <w:t>jämställdhet och icke-diskriminering</w:t>
      </w:r>
      <w:r w:rsidR="00702200">
        <w:rPr>
          <w:rFonts w:ascii="Georgia" w:hAnsi="Georgia"/>
          <w:szCs w:val="24"/>
        </w:rPr>
        <w:t xml:space="preserve">, </w:t>
      </w:r>
      <w:r w:rsidR="00D57614" w:rsidRPr="00D0034F">
        <w:rPr>
          <w:rFonts w:ascii="Georgia" w:hAnsi="Georgia"/>
          <w:szCs w:val="24"/>
        </w:rPr>
        <w:t>medvetn</w:t>
      </w:r>
      <w:r w:rsidR="00702200">
        <w:rPr>
          <w:rFonts w:ascii="Georgia" w:hAnsi="Georgia"/>
          <w:szCs w:val="24"/>
        </w:rPr>
        <w:t>a</w:t>
      </w:r>
      <w:r w:rsidR="00D57614" w:rsidRPr="00D0034F">
        <w:rPr>
          <w:rFonts w:ascii="Georgia" w:hAnsi="Georgia"/>
          <w:szCs w:val="24"/>
        </w:rPr>
        <w:t xml:space="preserve"> om att olika typer av diskriminering samverkar. </w:t>
      </w:r>
    </w:p>
    <w:p w14:paraId="3289DCB2" w14:textId="486B5CF5" w:rsidR="00D57614" w:rsidRDefault="00D57614" w:rsidP="00A15BC6">
      <w:pPr>
        <w:jc w:val="both"/>
        <w:rPr>
          <w:rFonts w:ascii="Georgia" w:hAnsi="Georgia"/>
        </w:rPr>
      </w:pPr>
      <w:r w:rsidRPr="00D0034F">
        <w:rPr>
          <w:rFonts w:ascii="Georgia" w:hAnsi="Georgia"/>
        </w:rPr>
        <w:t>För att nå jämställdhet krävs</w:t>
      </w:r>
      <w:r w:rsidR="00702200">
        <w:rPr>
          <w:rFonts w:ascii="Georgia" w:hAnsi="Georgia"/>
        </w:rPr>
        <w:t xml:space="preserve"> </w:t>
      </w:r>
      <w:r w:rsidRPr="00D0034F">
        <w:rPr>
          <w:rFonts w:ascii="Georgia" w:hAnsi="Georgia"/>
        </w:rPr>
        <w:t>förändringar av den strukturella obalans</w:t>
      </w:r>
      <w:r w:rsidR="006F4C67" w:rsidRPr="00D0034F">
        <w:rPr>
          <w:rFonts w:ascii="Georgia" w:hAnsi="Georgia"/>
        </w:rPr>
        <w:t>en</w:t>
      </w:r>
      <w:r w:rsidR="00E97381">
        <w:rPr>
          <w:rFonts w:ascii="Georgia" w:hAnsi="Georgia"/>
        </w:rPr>
        <w:t xml:space="preserve"> i maktförhållanden</w:t>
      </w:r>
      <w:r w:rsidRPr="00D0034F">
        <w:rPr>
          <w:rFonts w:ascii="Georgia" w:hAnsi="Georgia"/>
        </w:rPr>
        <w:t xml:space="preserve"> som råder mellan kvinnor och män. Det inkluderar</w:t>
      </w:r>
      <w:r w:rsidR="0064743D">
        <w:rPr>
          <w:rFonts w:ascii="Georgia" w:hAnsi="Georgia"/>
        </w:rPr>
        <w:t xml:space="preserve"> </w:t>
      </w:r>
      <w:r w:rsidRPr="00D0034F">
        <w:rPr>
          <w:rFonts w:ascii="Georgia" w:hAnsi="Georgia"/>
        </w:rPr>
        <w:t>politiska, ekonomiska</w:t>
      </w:r>
      <w:r w:rsidR="00663553">
        <w:rPr>
          <w:rFonts w:ascii="Georgia" w:hAnsi="Georgia"/>
        </w:rPr>
        <w:t xml:space="preserve"> och</w:t>
      </w:r>
      <w:r w:rsidRPr="00D0034F">
        <w:rPr>
          <w:rFonts w:ascii="Georgia" w:hAnsi="Georgia"/>
        </w:rPr>
        <w:t xml:space="preserve"> sociala</w:t>
      </w:r>
      <w:r w:rsidR="0064743D">
        <w:rPr>
          <w:rFonts w:ascii="Georgia" w:hAnsi="Georgia"/>
        </w:rPr>
        <w:t xml:space="preserve"> såväl</w:t>
      </w:r>
      <w:r w:rsidRPr="00D0034F">
        <w:rPr>
          <w:rFonts w:ascii="Georgia" w:hAnsi="Georgia"/>
        </w:rPr>
        <w:t xml:space="preserve"> </w:t>
      </w:r>
      <w:r w:rsidR="00663553">
        <w:rPr>
          <w:rFonts w:ascii="Georgia" w:hAnsi="Georgia"/>
        </w:rPr>
        <w:t xml:space="preserve">som </w:t>
      </w:r>
      <w:r w:rsidRPr="00D0034F">
        <w:rPr>
          <w:rFonts w:ascii="Georgia" w:hAnsi="Georgia"/>
        </w:rPr>
        <w:t xml:space="preserve">kulturella maktförhållanden. Palmecentret </w:t>
      </w:r>
      <w:r w:rsidR="003D4642">
        <w:rPr>
          <w:rFonts w:ascii="Georgia" w:hAnsi="Georgia"/>
        </w:rPr>
        <w:t>betonar</w:t>
      </w:r>
      <w:r w:rsidRPr="00D0034F">
        <w:rPr>
          <w:rFonts w:ascii="Georgia" w:hAnsi="Georgia"/>
        </w:rPr>
        <w:t xml:space="preserve"> att jämställdhet inte </w:t>
      </w:r>
      <w:r w:rsidR="003D4642">
        <w:rPr>
          <w:rFonts w:ascii="Georgia" w:hAnsi="Georgia"/>
        </w:rPr>
        <w:t>bara är en</w:t>
      </w:r>
      <w:r w:rsidRPr="00D0034F">
        <w:rPr>
          <w:rFonts w:ascii="Georgia" w:hAnsi="Georgia"/>
        </w:rPr>
        <w:t>fråga för kvinnor. Både män och kvinnor har ansvar för jämställdhetsarbetet</w:t>
      </w:r>
      <w:r w:rsidR="006F4C67" w:rsidRPr="00D0034F">
        <w:rPr>
          <w:rFonts w:ascii="Georgia" w:hAnsi="Georgia"/>
        </w:rPr>
        <w:t>. A</w:t>
      </w:r>
      <w:r w:rsidRPr="00D0034F">
        <w:rPr>
          <w:rFonts w:ascii="Georgia" w:hAnsi="Georgia"/>
        </w:rPr>
        <w:t>lla vinner på jämställdhe</w:t>
      </w:r>
      <w:r w:rsidRPr="007E0138">
        <w:rPr>
          <w:rFonts w:ascii="Georgia" w:hAnsi="Georgia"/>
        </w:rPr>
        <w:t xml:space="preserve">t. </w:t>
      </w:r>
    </w:p>
    <w:p w14:paraId="6F405996" w14:textId="7D48DC8D" w:rsidR="00894053" w:rsidRPr="00D0034F" w:rsidRDefault="00B20D9E" w:rsidP="00A15BC6">
      <w:pPr>
        <w:jc w:val="both"/>
        <w:rPr>
          <w:rFonts w:ascii="Georgia" w:hAnsi="Georgia"/>
        </w:rPr>
      </w:pPr>
      <w:r w:rsidRPr="00B20D9E">
        <w:rPr>
          <w:rFonts w:ascii="Georgia" w:hAnsi="Georgia"/>
        </w:rPr>
        <w:t xml:space="preserve">Arbetarrörelsen har en viktig roll att spela i arbetet för </w:t>
      </w:r>
      <w:r>
        <w:rPr>
          <w:rFonts w:ascii="Georgia" w:hAnsi="Georgia"/>
        </w:rPr>
        <w:t>jämställdhet</w:t>
      </w:r>
      <w:r w:rsidRPr="00B20D9E">
        <w:rPr>
          <w:rFonts w:ascii="Georgia" w:hAnsi="Georgia"/>
        </w:rPr>
        <w:t xml:space="preserve"> genom organisering, mobilisering</w:t>
      </w:r>
      <w:r w:rsidR="00F824E1">
        <w:rPr>
          <w:rFonts w:ascii="Georgia" w:hAnsi="Georgia"/>
        </w:rPr>
        <w:t>,</w:t>
      </w:r>
      <w:r w:rsidR="00140FBA">
        <w:rPr>
          <w:rFonts w:ascii="Georgia" w:hAnsi="Georgia"/>
        </w:rPr>
        <w:t xml:space="preserve"> och</w:t>
      </w:r>
      <w:r w:rsidRPr="00B20D9E">
        <w:rPr>
          <w:rFonts w:ascii="Georgia" w:hAnsi="Georgia"/>
        </w:rPr>
        <w:t xml:space="preserve"> opinionsbildning </w:t>
      </w:r>
      <w:r w:rsidR="0004729C">
        <w:rPr>
          <w:rFonts w:ascii="Georgia" w:hAnsi="Georgia"/>
        </w:rPr>
        <w:t>tillsammans med</w:t>
      </w:r>
      <w:r w:rsidR="008868B5">
        <w:rPr>
          <w:rFonts w:ascii="Georgia" w:hAnsi="Georgia"/>
        </w:rPr>
        <w:t xml:space="preserve"> myndighetsföreträdare, politiska aktörer</w:t>
      </w:r>
      <w:r w:rsidRPr="00B20D9E">
        <w:rPr>
          <w:rFonts w:ascii="Georgia" w:hAnsi="Georgia"/>
        </w:rPr>
        <w:t xml:space="preserve"> och gräsrötter.</w:t>
      </w:r>
      <w:r>
        <w:rPr>
          <w:rFonts w:ascii="Georgia" w:hAnsi="Georgia"/>
        </w:rPr>
        <w:t xml:space="preserve"> </w:t>
      </w:r>
    </w:p>
    <w:p w14:paraId="12B9BCD1" w14:textId="77777777" w:rsidR="0047670E" w:rsidRPr="00D0034F" w:rsidRDefault="00A15BC6" w:rsidP="00F80B7E">
      <w:pPr>
        <w:pStyle w:val="Rubrik2"/>
        <w:jc w:val="both"/>
        <w:rPr>
          <w:color w:val="auto"/>
        </w:rPr>
      </w:pPr>
      <w:r w:rsidRPr="00D0034F">
        <w:rPr>
          <w:color w:val="auto"/>
        </w:rPr>
        <w:t>PRIORITERINGAR FÖR VERKSAMHETSPERIODEN</w:t>
      </w:r>
    </w:p>
    <w:p w14:paraId="7A8D51FF" w14:textId="77777777" w:rsidR="00A15BC6" w:rsidRPr="00D0034F" w:rsidRDefault="00365C4B" w:rsidP="00F80B7E">
      <w:pPr>
        <w:jc w:val="both"/>
        <w:rPr>
          <w:rFonts w:ascii="Georgia" w:hAnsi="Georgia"/>
        </w:rPr>
      </w:pPr>
      <w:r>
        <w:rPr>
          <w:rFonts w:ascii="Georgia" w:hAnsi="Georgia"/>
        </w:rPr>
        <w:t>Palmecentret</w:t>
      </w:r>
      <w:r w:rsidR="00D57614" w:rsidRPr="00D0034F">
        <w:rPr>
          <w:rFonts w:ascii="Georgia" w:hAnsi="Georgia"/>
        </w:rPr>
        <w:t xml:space="preserve"> vill, genom samarbetsorganisationernas breda folkliga förankring i programländerna och Palmecentrets kommunikationsarbete i Sverige</w:t>
      </w:r>
      <w:r w:rsidR="00A15BC6" w:rsidRPr="00D0034F">
        <w:rPr>
          <w:rFonts w:ascii="Georgia" w:hAnsi="Georgia"/>
        </w:rPr>
        <w:t>, ytterligare öka jämställdhets</w:t>
      </w:r>
      <w:r w:rsidR="006E616D" w:rsidRPr="00D0034F">
        <w:rPr>
          <w:rFonts w:ascii="Georgia" w:hAnsi="Georgia"/>
        </w:rPr>
        <w:t>integreringen</w:t>
      </w:r>
      <w:r w:rsidR="00A15BC6" w:rsidRPr="00D0034F">
        <w:rPr>
          <w:rFonts w:ascii="Georgia" w:hAnsi="Georgia"/>
        </w:rPr>
        <w:t xml:space="preserve"> i</w:t>
      </w:r>
      <w:r w:rsidR="006E616D" w:rsidRPr="00D0034F">
        <w:rPr>
          <w:rFonts w:ascii="Georgia" w:hAnsi="Georgia"/>
        </w:rPr>
        <w:t xml:space="preserve"> </w:t>
      </w:r>
      <w:r w:rsidR="00A15BC6" w:rsidRPr="00D0034F">
        <w:rPr>
          <w:rFonts w:ascii="Georgia" w:hAnsi="Georgia"/>
        </w:rPr>
        <w:t xml:space="preserve">verksamheten samt synliggöra jämställdhetsfrågans </w:t>
      </w:r>
      <w:r w:rsidR="006E616D" w:rsidRPr="00D0034F">
        <w:rPr>
          <w:rFonts w:ascii="Georgia" w:hAnsi="Georgia"/>
        </w:rPr>
        <w:t>betydelse</w:t>
      </w:r>
      <w:r w:rsidR="00A15BC6" w:rsidRPr="00D0034F">
        <w:rPr>
          <w:rFonts w:ascii="Georgia" w:hAnsi="Georgia"/>
        </w:rPr>
        <w:t xml:space="preserve"> för att uppnå demokrati, fred och mänskliga rättigheter.</w:t>
      </w:r>
    </w:p>
    <w:p w14:paraId="1A8FAD0F" w14:textId="77777777" w:rsidR="00A15BC6" w:rsidRPr="00D0034F" w:rsidRDefault="00A15BC6" w:rsidP="00F80B7E">
      <w:pPr>
        <w:jc w:val="both"/>
        <w:rPr>
          <w:rFonts w:ascii="Georgia" w:hAnsi="Georgia"/>
          <w:szCs w:val="24"/>
        </w:rPr>
      </w:pPr>
      <w:r w:rsidRPr="00D0034F">
        <w:rPr>
          <w:rFonts w:ascii="Georgia" w:hAnsi="Georgia"/>
          <w:szCs w:val="24"/>
        </w:rPr>
        <w:t>För att vidareutveckla och stärka arbetet på området kommer Palmecentret under verksamhetsperioden 2015</w:t>
      </w:r>
      <w:r w:rsidR="00D0034F">
        <w:rPr>
          <w:rFonts w:ascii="Georgia" w:hAnsi="Georgia"/>
          <w:szCs w:val="24"/>
        </w:rPr>
        <w:t xml:space="preserve"> – </w:t>
      </w:r>
      <w:r w:rsidRPr="00D0034F">
        <w:rPr>
          <w:rFonts w:ascii="Georgia" w:hAnsi="Georgia"/>
          <w:szCs w:val="24"/>
        </w:rPr>
        <w:t>2019 prioritera att:</w:t>
      </w:r>
    </w:p>
    <w:p w14:paraId="14EED106" w14:textId="77777777" w:rsidR="00D53C4D" w:rsidRPr="00D0034F" w:rsidRDefault="00605560" w:rsidP="00DF4465">
      <w:pPr>
        <w:pStyle w:val="Liststycke"/>
        <w:numPr>
          <w:ilvl w:val="0"/>
          <w:numId w:val="3"/>
        </w:numPr>
        <w:jc w:val="both"/>
        <w:rPr>
          <w:rFonts w:ascii="Georgia" w:hAnsi="Georgia"/>
          <w:szCs w:val="24"/>
        </w:rPr>
      </w:pPr>
      <w:r w:rsidRPr="00D0034F">
        <w:rPr>
          <w:rFonts w:ascii="Georgia" w:hAnsi="Georgia"/>
          <w:szCs w:val="24"/>
        </w:rPr>
        <w:t xml:space="preserve">Höja </w:t>
      </w:r>
      <w:r w:rsidR="00A15835" w:rsidRPr="00D0034F">
        <w:rPr>
          <w:rFonts w:ascii="Georgia" w:hAnsi="Georgia"/>
          <w:szCs w:val="24"/>
        </w:rPr>
        <w:t>kvalit</w:t>
      </w:r>
      <w:r w:rsidR="00A15835">
        <w:rPr>
          <w:rFonts w:ascii="Georgia" w:hAnsi="Georgia"/>
          <w:szCs w:val="24"/>
        </w:rPr>
        <w:t>et</w:t>
      </w:r>
      <w:r w:rsidR="00A15835" w:rsidRPr="00D0034F">
        <w:rPr>
          <w:rFonts w:ascii="Georgia" w:hAnsi="Georgia"/>
          <w:szCs w:val="24"/>
        </w:rPr>
        <w:t>e</w:t>
      </w:r>
      <w:r w:rsidR="00A15835">
        <w:rPr>
          <w:rFonts w:ascii="Georgia" w:hAnsi="Georgia"/>
          <w:szCs w:val="24"/>
        </w:rPr>
        <w:t>n</w:t>
      </w:r>
      <w:r w:rsidRPr="00D0034F">
        <w:rPr>
          <w:rFonts w:ascii="Georgia" w:hAnsi="Georgia"/>
          <w:szCs w:val="24"/>
        </w:rPr>
        <w:t xml:space="preserve"> på och v</w:t>
      </w:r>
      <w:r w:rsidR="00D53C4D" w:rsidRPr="00D0034F">
        <w:rPr>
          <w:rFonts w:ascii="Georgia" w:hAnsi="Georgia"/>
          <w:szCs w:val="24"/>
        </w:rPr>
        <w:t xml:space="preserve">idareutveckla ändamålsenliga interna styrdokument och verktyg </w:t>
      </w:r>
      <w:r w:rsidR="002A6A2D" w:rsidRPr="00D0034F">
        <w:rPr>
          <w:rFonts w:ascii="Georgia" w:hAnsi="Georgia"/>
          <w:szCs w:val="24"/>
        </w:rPr>
        <w:t>för att arbeta</w:t>
      </w:r>
      <w:r w:rsidR="00D53C4D" w:rsidRPr="00D0034F">
        <w:rPr>
          <w:rFonts w:ascii="Georgia" w:hAnsi="Georgia"/>
          <w:szCs w:val="24"/>
        </w:rPr>
        <w:t xml:space="preserve"> med jämställdhet.</w:t>
      </w:r>
    </w:p>
    <w:p w14:paraId="28D58BFA" w14:textId="77777777" w:rsidR="00D53C4D" w:rsidRPr="00D0034F" w:rsidRDefault="00D53C4D" w:rsidP="00D53C4D">
      <w:pPr>
        <w:pStyle w:val="Liststycke"/>
        <w:jc w:val="both"/>
        <w:rPr>
          <w:rFonts w:ascii="Georgia" w:hAnsi="Georgia"/>
          <w:szCs w:val="24"/>
        </w:rPr>
      </w:pPr>
    </w:p>
    <w:p w14:paraId="2367C386" w14:textId="1F4FEFD2" w:rsidR="00D53C4D" w:rsidRPr="00D0034F" w:rsidRDefault="002A6A2D" w:rsidP="00D53C4D">
      <w:pPr>
        <w:pStyle w:val="Liststycke"/>
        <w:numPr>
          <w:ilvl w:val="0"/>
          <w:numId w:val="3"/>
        </w:numPr>
        <w:jc w:val="both"/>
        <w:rPr>
          <w:rFonts w:ascii="Georgia" w:hAnsi="Georgia"/>
          <w:szCs w:val="24"/>
        </w:rPr>
      </w:pPr>
      <w:r w:rsidRPr="00D0034F">
        <w:rPr>
          <w:rFonts w:ascii="Georgia" w:hAnsi="Georgia"/>
          <w:szCs w:val="24"/>
        </w:rPr>
        <w:t>P</w:t>
      </w:r>
      <w:r w:rsidR="00D53C4D" w:rsidRPr="00D0034F">
        <w:rPr>
          <w:rFonts w:ascii="Georgia" w:hAnsi="Georgia"/>
          <w:szCs w:val="24"/>
        </w:rPr>
        <w:t>rojekt som bedrivs med medel från Palmecentret ska bidra till ökad jämställdhet. Verksamheten ska bedrivas utifrån en analys av situationen för jämställdhet samt tydliga målsättningar</w:t>
      </w:r>
      <w:r w:rsidRPr="00D0034F">
        <w:rPr>
          <w:rFonts w:ascii="Georgia" w:hAnsi="Georgia"/>
          <w:szCs w:val="24"/>
        </w:rPr>
        <w:t xml:space="preserve"> </w:t>
      </w:r>
      <w:r w:rsidR="00D53C4D" w:rsidRPr="00D0034F">
        <w:rPr>
          <w:rFonts w:ascii="Georgia" w:hAnsi="Georgia"/>
          <w:szCs w:val="24"/>
        </w:rPr>
        <w:t>på ett sätt som stärker alla människors lika värde och rättigheter.</w:t>
      </w:r>
      <w:r w:rsidR="00767024" w:rsidRPr="00D0034F">
        <w:rPr>
          <w:rFonts w:ascii="Georgia" w:hAnsi="Georgia"/>
          <w:szCs w:val="24"/>
        </w:rPr>
        <w:t xml:space="preserve"> Detta gäller under pro</w:t>
      </w:r>
      <w:r w:rsidR="00702200">
        <w:rPr>
          <w:rFonts w:ascii="Georgia" w:hAnsi="Georgia"/>
          <w:szCs w:val="24"/>
        </w:rPr>
        <w:t>grammens</w:t>
      </w:r>
      <w:r w:rsidR="00767024" w:rsidRPr="00D0034F">
        <w:rPr>
          <w:rFonts w:ascii="Georgia" w:hAnsi="Georgia"/>
          <w:szCs w:val="24"/>
        </w:rPr>
        <w:t xml:space="preserve"> alla faser, ansökan, genomförande och redovisning.</w:t>
      </w:r>
    </w:p>
    <w:p w14:paraId="5EC4AD04" w14:textId="77777777" w:rsidR="00D53C4D" w:rsidRPr="00D0034F" w:rsidRDefault="00D53C4D" w:rsidP="00D53C4D">
      <w:pPr>
        <w:pStyle w:val="Liststycke"/>
        <w:jc w:val="both"/>
        <w:rPr>
          <w:rFonts w:ascii="Georgia" w:hAnsi="Georgia"/>
          <w:szCs w:val="24"/>
        </w:rPr>
      </w:pPr>
      <w:r w:rsidRPr="00D0034F">
        <w:rPr>
          <w:rFonts w:ascii="Georgia" w:hAnsi="Georgia"/>
          <w:szCs w:val="24"/>
        </w:rPr>
        <w:t xml:space="preserve"> </w:t>
      </w:r>
    </w:p>
    <w:p w14:paraId="3A2E5B47" w14:textId="1D2AF3EC" w:rsidR="00D53C4D" w:rsidRPr="00D0034F" w:rsidRDefault="002A6A2D" w:rsidP="00DF4465">
      <w:pPr>
        <w:pStyle w:val="Liststycke"/>
        <w:numPr>
          <w:ilvl w:val="0"/>
          <w:numId w:val="3"/>
        </w:numPr>
        <w:jc w:val="both"/>
        <w:rPr>
          <w:rFonts w:ascii="Georgia" w:hAnsi="Georgia"/>
          <w:szCs w:val="24"/>
        </w:rPr>
      </w:pPr>
      <w:r w:rsidRPr="00D0034F">
        <w:rPr>
          <w:rFonts w:ascii="Georgia" w:hAnsi="Georgia"/>
          <w:szCs w:val="24"/>
        </w:rPr>
        <w:t xml:space="preserve">Öka medvetenhet och förståelse </w:t>
      </w:r>
      <w:r w:rsidR="00A346C3" w:rsidRPr="00D0034F">
        <w:rPr>
          <w:rFonts w:ascii="Georgia" w:hAnsi="Georgia"/>
          <w:szCs w:val="24"/>
        </w:rPr>
        <w:t xml:space="preserve">hos </w:t>
      </w:r>
      <w:r w:rsidR="00A346C3">
        <w:rPr>
          <w:rFonts w:ascii="Georgia" w:hAnsi="Georgia"/>
          <w:szCs w:val="24"/>
        </w:rPr>
        <w:t xml:space="preserve">Palmecentrets </w:t>
      </w:r>
      <w:r w:rsidR="00A346C3" w:rsidRPr="00D0034F">
        <w:rPr>
          <w:rFonts w:ascii="Georgia" w:hAnsi="Georgia"/>
          <w:szCs w:val="24"/>
        </w:rPr>
        <w:t>personal, projektaktiva, partners och målgrupp</w:t>
      </w:r>
      <w:r w:rsidR="00A346C3">
        <w:rPr>
          <w:rFonts w:ascii="Georgia" w:hAnsi="Georgia"/>
          <w:szCs w:val="24"/>
        </w:rPr>
        <w:t xml:space="preserve"> </w:t>
      </w:r>
      <w:r w:rsidRPr="00D0034F">
        <w:rPr>
          <w:rFonts w:ascii="Georgia" w:hAnsi="Georgia"/>
          <w:szCs w:val="24"/>
        </w:rPr>
        <w:t>av sammanhang</w:t>
      </w:r>
      <w:r w:rsidR="00B21CF2" w:rsidRPr="00D0034F">
        <w:rPr>
          <w:rFonts w:ascii="Georgia" w:hAnsi="Georgia"/>
          <w:szCs w:val="24"/>
        </w:rPr>
        <w:t xml:space="preserve"> </w:t>
      </w:r>
      <w:r w:rsidRPr="00D0034F">
        <w:rPr>
          <w:rFonts w:ascii="Georgia" w:hAnsi="Georgia"/>
          <w:szCs w:val="24"/>
        </w:rPr>
        <w:t xml:space="preserve">och kontext </w:t>
      </w:r>
      <w:r w:rsidR="00B21CF2" w:rsidRPr="00D0034F">
        <w:rPr>
          <w:rFonts w:ascii="Georgia" w:hAnsi="Georgia"/>
          <w:szCs w:val="24"/>
        </w:rPr>
        <w:t xml:space="preserve">ur ett jämställdhetsperspektiv med avseende på </w:t>
      </w:r>
      <w:r w:rsidR="006E4445" w:rsidRPr="00D0034F">
        <w:rPr>
          <w:rFonts w:ascii="Georgia" w:hAnsi="Georgia"/>
          <w:szCs w:val="24"/>
        </w:rPr>
        <w:t>hur maktstrukturer, diskriminerande samhälleliga strukturer, normer och attityder p</w:t>
      </w:r>
      <w:r w:rsidR="00D53C4D" w:rsidRPr="00D0034F">
        <w:rPr>
          <w:rFonts w:ascii="Georgia" w:hAnsi="Georgia"/>
          <w:szCs w:val="24"/>
        </w:rPr>
        <w:t>åverkar</w:t>
      </w:r>
      <w:r w:rsidR="00B054F5">
        <w:rPr>
          <w:rFonts w:ascii="Georgia" w:hAnsi="Georgia"/>
          <w:szCs w:val="24"/>
        </w:rPr>
        <w:t xml:space="preserve"> alla oavsett könsidentitet</w:t>
      </w:r>
      <w:r w:rsidR="00A346C3">
        <w:rPr>
          <w:rFonts w:ascii="Georgia" w:hAnsi="Georgia"/>
          <w:szCs w:val="24"/>
        </w:rPr>
        <w:t>.</w:t>
      </w:r>
      <w:r w:rsidR="00767024" w:rsidRPr="00D0034F">
        <w:rPr>
          <w:rFonts w:ascii="Georgia" w:hAnsi="Georgia"/>
          <w:szCs w:val="24"/>
        </w:rPr>
        <w:t xml:space="preserve"> </w:t>
      </w:r>
    </w:p>
    <w:p w14:paraId="1F70910E" w14:textId="77777777" w:rsidR="00D53C4D" w:rsidRPr="00D0034F" w:rsidRDefault="00D53C4D" w:rsidP="00D53C4D">
      <w:pPr>
        <w:pStyle w:val="Liststycke"/>
        <w:rPr>
          <w:rFonts w:ascii="Georgia" w:hAnsi="Georgia"/>
          <w:szCs w:val="24"/>
        </w:rPr>
      </w:pPr>
    </w:p>
    <w:p w14:paraId="3C798CE5" w14:textId="77777777" w:rsidR="00A22934" w:rsidRPr="00D0034F" w:rsidRDefault="00D53C4D" w:rsidP="00F80B7E">
      <w:pPr>
        <w:pStyle w:val="Liststycke"/>
        <w:numPr>
          <w:ilvl w:val="0"/>
          <w:numId w:val="3"/>
        </w:numPr>
        <w:jc w:val="both"/>
        <w:rPr>
          <w:rFonts w:ascii="Georgia" w:hAnsi="Georgia"/>
          <w:szCs w:val="24"/>
        </w:rPr>
      </w:pPr>
      <w:r w:rsidRPr="00D0034F">
        <w:rPr>
          <w:rFonts w:ascii="Georgia" w:hAnsi="Georgia"/>
          <w:szCs w:val="24"/>
        </w:rPr>
        <w:t xml:space="preserve">Vidareutveckla </w:t>
      </w:r>
      <w:r w:rsidR="002A6A2D" w:rsidRPr="00D0034F">
        <w:rPr>
          <w:rFonts w:ascii="Georgia" w:hAnsi="Georgia"/>
          <w:szCs w:val="24"/>
        </w:rPr>
        <w:t>påverkansarbete och vara en opinionsbildande röst för</w:t>
      </w:r>
      <w:r w:rsidR="00A22934" w:rsidRPr="00D0034F">
        <w:rPr>
          <w:rFonts w:ascii="Georgia" w:hAnsi="Georgia"/>
          <w:szCs w:val="24"/>
        </w:rPr>
        <w:t xml:space="preserve"> internationellt arbete som genomsyras av ett feministiskt perspektiv och jämställdhet samt dess positiva påverkan för fred, demokrati, hållbar utveckling och fattigdomsbekämpning.</w:t>
      </w:r>
    </w:p>
    <w:p w14:paraId="1E1EF99F" w14:textId="77777777" w:rsidR="00414025" w:rsidRPr="00D0034F" w:rsidRDefault="00F5638C" w:rsidP="00365C4B">
      <w:pPr>
        <w:pStyle w:val="Rubrik2"/>
        <w:rPr>
          <w:rStyle w:val="Rubrik3Char"/>
          <w:color w:val="auto"/>
        </w:rPr>
      </w:pPr>
      <w:r w:rsidRPr="00365C4B">
        <w:rPr>
          <w:rStyle w:val="Rubrik3Char"/>
          <w:bCs/>
          <w:sz w:val="32"/>
        </w:rPr>
        <w:t>arbets</w:t>
      </w:r>
      <w:r w:rsidR="00A8244E" w:rsidRPr="00365C4B">
        <w:rPr>
          <w:rStyle w:val="Rubrik3Char"/>
          <w:bCs/>
          <w:sz w:val="32"/>
        </w:rPr>
        <w:t>Metoder</w:t>
      </w:r>
      <w:r w:rsidR="00A8244E" w:rsidRPr="00D0034F">
        <w:rPr>
          <w:rStyle w:val="Rubrik3Char"/>
          <w:color w:val="auto"/>
        </w:rPr>
        <w:t xml:space="preserve"> </w:t>
      </w:r>
    </w:p>
    <w:p w14:paraId="255B06BB" w14:textId="32A35F3A" w:rsidR="00D57614" w:rsidRPr="00D0034F" w:rsidRDefault="00D57614" w:rsidP="00D57614">
      <w:pPr>
        <w:jc w:val="both"/>
        <w:rPr>
          <w:rFonts w:ascii="Georgia" w:hAnsi="Georgia"/>
          <w:szCs w:val="24"/>
        </w:rPr>
      </w:pPr>
      <w:r w:rsidRPr="00D0034F">
        <w:rPr>
          <w:rFonts w:ascii="Georgia" w:hAnsi="Georgia"/>
          <w:szCs w:val="24"/>
        </w:rPr>
        <w:t xml:space="preserve">Palmecentret använder jämställdhetsintegrering </w:t>
      </w:r>
      <w:r w:rsidR="00FC73A9" w:rsidRPr="00D0034F">
        <w:rPr>
          <w:rFonts w:ascii="Georgia" w:hAnsi="Georgia"/>
          <w:szCs w:val="24"/>
        </w:rPr>
        <w:t xml:space="preserve">som </w:t>
      </w:r>
      <w:r w:rsidR="00E035D0" w:rsidRPr="00D0034F">
        <w:rPr>
          <w:rFonts w:ascii="Georgia" w:hAnsi="Georgia"/>
          <w:szCs w:val="24"/>
        </w:rPr>
        <w:t>arbets</w:t>
      </w:r>
      <w:r w:rsidRPr="00D0034F">
        <w:rPr>
          <w:rFonts w:ascii="Georgia" w:hAnsi="Georgia"/>
          <w:szCs w:val="24"/>
        </w:rPr>
        <w:t xml:space="preserve">metod för </w:t>
      </w:r>
      <w:r w:rsidR="00FC73A9" w:rsidRPr="00D0034F">
        <w:rPr>
          <w:rFonts w:ascii="Georgia" w:hAnsi="Georgia"/>
          <w:szCs w:val="24"/>
        </w:rPr>
        <w:t xml:space="preserve">att </w:t>
      </w:r>
      <w:r w:rsidRPr="00D0034F">
        <w:rPr>
          <w:rFonts w:ascii="Georgia" w:hAnsi="Georgia"/>
          <w:szCs w:val="24"/>
        </w:rPr>
        <w:t>öka jämställdhet</w:t>
      </w:r>
      <w:r w:rsidR="00FC73A9" w:rsidRPr="00D0034F">
        <w:rPr>
          <w:rFonts w:ascii="Georgia" w:hAnsi="Georgia"/>
          <w:szCs w:val="24"/>
        </w:rPr>
        <w:t xml:space="preserve">en men </w:t>
      </w:r>
      <w:r w:rsidR="00415EDD">
        <w:rPr>
          <w:rFonts w:ascii="Georgia" w:hAnsi="Georgia"/>
          <w:szCs w:val="24"/>
        </w:rPr>
        <w:t xml:space="preserve">jämställdhet är </w:t>
      </w:r>
      <w:r w:rsidR="00FC73A9" w:rsidRPr="00D0034F">
        <w:rPr>
          <w:rFonts w:ascii="Georgia" w:hAnsi="Georgia"/>
          <w:szCs w:val="24"/>
        </w:rPr>
        <w:t xml:space="preserve">även </w:t>
      </w:r>
      <w:r w:rsidR="00415EDD">
        <w:rPr>
          <w:rFonts w:ascii="Georgia" w:hAnsi="Georgia"/>
          <w:szCs w:val="24"/>
        </w:rPr>
        <w:t xml:space="preserve">en </w:t>
      </w:r>
      <w:r w:rsidR="00FC73A9" w:rsidRPr="00D0034F">
        <w:rPr>
          <w:rFonts w:ascii="Georgia" w:hAnsi="Georgia"/>
          <w:szCs w:val="24"/>
        </w:rPr>
        <w:t>specifik målsättning inom projekt och program</w:t>
      </w:r>
      <w:r w:rsidRPr="00D0034F">
        <w:rPr>
          <w:rFonts w:ascii="Georgia" w:hAnsi="Georgia"/>
          <w:szCs w:val="24"/>
        </w:rPr>
        <w:t xml:space="preserve">. </w:t>
      </w:r>
      <w:r w:rsidR="00304481">
        <w:rPr>
          <w:rFonts w:ascii="Georgia" w:hAnsi="Georgia"/>
          <w:szCs w:val="24"/>
        </w:rPr>
        <w:t xml:space="preserve">Jämställdhetsintegreringen innebär att </w:t>
      </w:r>
      <w:r w:rsidRPr="00D0034F">
        <w:rPr>
          <w:rFonts w:ascii="Georgia" w:hAnsi="Georgia"/>
          <w:szCs w:val="24"/>
        </w:rPr>
        <w:t>perspektivet ska införlivas i beslutsfattande på alla nivåer i organisationen</w:t>
      </w:r>
      <w:r w:rsidR="00702200">
        <w:rPr>
          <w:rFonts w:ascii="Georgia" w:hAnsi="Georgia"/>
          <w:szCs w:val="24"/>
        </w:rPr>
        <w:t xml:space="preserve"> samt</w:t>
      </w:r>
      <w:r w:rsidRPr="00D0034F">
        <w:rPr>
          <w:rFonts w:ascii="Georgia" w:hAnsi="Georgia"/>
          <w:szCs w:val="24"/>
        </w:rPr>
        <w:t xml:space="preserve"> i alla steg av processe</w:t>
      </w:r>
      <w:r w:rsidR="00FC73A9" w:rsidRPr="00D0034F">
        <w:rPr>
          <w:rFonts w:ascii="Georgia" w:hAnsi="Georgia"/>
          <w:szCs w:val="24"/>
        </w:rPr>
        <w:t>n:</w:t>
      </w:r>
      <w:r w:rsidRPr="00D0034F">
        <w:rPr>
          <w:rFonts w:ascii="Georgia" w:hAnsi="Georgia"/>
          <w:szCs w:val="24"/>
        </w:rPr>
        <w:t xml:space="preserve"> idéstadie och planering, budgetering</w:t>
      </w:r>
      <w:r w:rsidR="00702200">
        <w:rPr>
          <w:rFonts w:ascii="Georgia" w:hAnsi="Georgia"/>
          <w:szCs w:val="24"/>
        </w:rPr>
        <w:t>,</w:t>
      </w:r>
      <w:r w:rsidRPr="00D0034F">
        <w:rPr>
          <w:rFonts w:ascii="Georgia" w:hAnsi="Georgia"/>
          <w:szCs w:val="24"/>
        </w:rPr>
        <w:t xml:space="preserve"> genomförande och utvärdering. I arbetet med jämställdhetsintegrering </w:t>
      </w:r>
      <w:r w:rsidR="00702200">
        <w:rPr>
          <w:rFonts w:ascii="Georgia" w:hAnsi="Georgia"/>
          <w:szCs w:val="24"/>
        </w:rPr>
        <w:t xml:space="preserve">ingår </w:t>
      </w:r>
      <w:r w:rsidRPr="00D0034F">
        <w:rPr>
          <w:rFonts w:ascii="Georgia" w:hAnsi="Georgia"/>
          <w:szCs w:val="24"/>
        </w:rPr>
        <w:t xml:space="preserve">systematisk </w:t>
      </w:r>
      <w:r w:rsidRPr="00D0034F">
        <w:rPr>
          <w:rFonts w:ascii="Georgia" w:hAnsi="Georgia"/>
          <w:szCs w:val="24"/>
        </w:rPr>
        <w:lastRenderedPageBreak/>
        <w:t>upp</w:t>
      </w:r>
      <w:r w:rsidR="00702200">
        <w:rPr>
          <w:rFonts w:ascii="Georgia" w:hAnsi="Georgia"/>
          <w:szCs w:val="24"/>
        </w:rPr>
        <w:t>följning</w:t>
      </w:r>
      <w:r w:rsidRPr="00D0034F">
        <w:rPr>
          <w:rFonts w:ascii="Georgia" w:hAnsi="Georgia"/>
          <w:szCs w:val="24"/>
        </w:rPr>
        <w:t>, analys och synliggöra</w:t>
      </w:r>
      <w:r w:rsidR="00702200">
        <w:rPr>
          <w:rFonts w:ascii="Georgia" w:hAnsi="Georgia"/>
          <w:szCs w:val="24"/>
        </w:rPr>
        <w:t>nde av</w:t>
      </w:r>
      <w:r w:rsidRPr="00D0034F">
        <w:rPr>
          <w:rFonts w:ascii="Georgia" w:hAnsi="Georgia"/>
          <w:szCs w:val="24"/>
        </w:rPr>
        <w:t xml:space="preserve"> </w:t>
      </w:r>
      <w:r w:rsidR="00702200">
        <w:rPr>
          <w:rFonts w:ascii="Georgia" w:hAnsi="Georgia"/>
          <w:szCs w:val="24"/>
        </w:rPr>
        <w:t xml:space="preserve">vilka konsekvenser </w:t>
      </w:r>
      <w:r w:rsidRPr="00D0034F">
        <w:rPr>
          <w:rFonts w:ascii="Georgia" w:hAnsi="Georgia"/>
          <w:szCs w:val="24"/>
        </w:rPr>
        <w:t xml:space="preserve">olika förslag och typer av verksamhet har för kvinnor respektive män. </w:t>
      </w:r>
      <w:r w:rsidR="001F3540" w:rsidRPr="00D0034F">
        <w:rPr>
          <w:rFonts w:ascii="Georgia" w:hAnsi="Georgia"/>
          <w:szCs w:val="24"/>
        </w:rPr>
        <w:t>Exempel på hur jämställdhet integreras i verksamhet är:</w:t>
      </w:r>
    </w:p>
    <w:p w14:paraId="301DEFBA" w14:textId="77777777" w:rsidR="00D106AC" w:rsidRPr="00304481" w:rsidRDefault="00D106AC" w:rsidP="00304481">
      <w:pPr>
        <w:pStyle w:val="Liststycke"/>
        <w:numPr>
          <w:ilvl w:val="0"/>
          <w:numId w:val="4"/>
        </w:numPr>
        <w:jc w:val="both"/>
        <w:rPr>
          <w:rFonts w:ascii="Georgia" w:hAnsi="Georgia"/>
          <w:szCs w:val="24"/>
        </w:rPr>
      </w:pPr>
      <w:r w:rsidRPr="00304481">
        <w:rPr>
          <w:rFonts w:ascii="Georgia" w:hAnsi="Georgia"/>
          <w:szCs w:val="24"/>
        </w:rPr>
        <w:t xml:space="preserve">Utse ansvariga för att följa upp och </w:t>
      </w:r>
      <w:r w:rsidR="00A346C3">
        <w:rPr>
          <w:rFonts w:ascii="Georgia" w:hAnsi="Georgia"/>
          <w:szCs w:val="24"/>
        </w:rPr>
        <w:t xml:space="preserve">samordna </w:t>
      </w:r>
      <w:r w:rsidRPr="00304481">
        <w:rPr>
          <w:rFonts w:ascii="Georgia" w:hAnsi="Georgia"/>
          <w:szCs w:val="24"/>
        </w:rPr>
        <w:t>arbet</w:t>
      </w:r>
      <w:r w:rsidR="00A346C3">
        <w:rPr>
          <w:rFonts w:ascii="Georgia" w:hAnsi="Georgia"/>
          <w:szCs w:val="24"/>
        </w:rPr>
        <w:t>et</w:t>
      </w:r>
      <w:r w:rsidRPr="00304481">
        <w:rPr>
          <w:rFonts w:ascii="Georgia" w:hAnsi="Georgia"/>
          <w:szCs w:val="24"/>
        </w:rPr>
        <w:t xml:space="preserve"> med jämställdhet. Det arbetet ska göras i nära samarbete och dialog med alla inblandade parter. </w:t>
      </w:r>
    </w:p>
    <w:p w14:paraId="07828A77" w14:textId="77777777" w:rsidR="00D106AC" w:rsidRPr="00D0034F" w:rsidRDefault="00D106AC" w:rsidP="00304481">
      <w:pPr>
        <w:pStyle w:val="Liststycke"/>
        <w:jc w:val="both"/>
        <w:rPr>
          <w:rFonts w:ascii="Georgia" w:hAnsi="Georgia"/>
          <w:i/>
          <w:szCs w:val="24"/>
        </w:rPr>
      </w:pPr>
    </w:p>
    <w:p w14:paraId="3606AD2E" w14:textId="50EAF925" w:rsidR="00414025" w:rsidRPr="00304481" w:rsidRDefault="001F3540" w:rsidP="00304481">
      <w:pPr>
        <w:pStyle w:val="Liststycke"/>
        <w:numPr>
          <w:ilvl w:val="0"/>
          <w:numId w:val="4"/>
        </w:numPr>
        <w:jc w:val="both"/>
        <w:rPr>
          <w:rFonts w:ascii="Georgia" w:hAnsi="Georgia"/>
          <w:i/>
          <w:szCs w:val="24"/>
        </w:rPr>
      </w:pPr>
      <w:r w:rsidRPr="00304481">
        <w:rPr>
          <w:rFonts w:ascii="Georgia" w:hAnsi="Georgia"/>
          <w:szCs w:val="24"/>
        </w:rPr>
        <w:t>Utbildning av</w:t>
      </w:r>
      <w:r w:rsidR="009E3639" w:rsidRPr="00304481">
        <w:rPr>
          <w:rFonts w:ascii="Georgia" w:hAnsi="Georgia"/>
          <w:szCs w:val="24"/>
        </w:rPr>
        <w:t xml:space="preserve"> personal, </w:t>
      </w:r>
      <w:r w:rsidR="00414025" w:rsidRPr="00304481">
        <w:rPr>
          <w:rFonts w:ascii="Georgia" w:hAnsi="Georgia"/>
          <w:szCs w:val="24"/>
        </w:rPr>
        <w:t>m</w:t>
      </w:r>
      <w:r w:rsidR="00293BD6" w:rsidRPr="00304481">
        <w:rPr>
          <w:rFonts w:ascii="Georgia" w:hAnsi="Georgia"/>
          <w:szCs w:val="24"/>
        </w:rPr>
        <w:t xml:space="preserve">edlemsorganisationer och lokala </w:t>
      </w:r>
      <w:r w:rsidR="00052F85">
        <w:rPr>
          <w:rFonts w:ascii="Georgia" w:hAnsi="Georgia"/>
          <w:szCs w:val="24"/>
        </w:rPr>
        <w:t>samarbetsorganisation</w:t>
      </w:r>
      <w:r w:rsidR="00414025" w:rsidRPr="00304481">
        <w:rPr>
          <w:rFonts w:ascii="Georgia" w:hAnsi="Georgia"/>
          <w:szCs w:val="24"/>
        </w:rPr>
        <w:t xml:space="preserve">er </w:t>
      </w:r>
      <w:r w:rsidRPr="00304481">
        <w:rPr>
          <w:rFonts w:ascii="Georgia" w:hAnsi="Georgia"/>
          <w:szCs w:val="24"/>
        </w:rPr>
        <w:t xml:space="preserve">i jämställdhet samt hur Palmecentrets </w:t>
      </w:r>
      <w:r w:rsidR="00414025" w:rsidRPr="00304481">
        <w:rPr>
          <w:rFonts w:ascii="Georgia" w:hAnsi="Georgia"/>
          <w:szCs w:val="24"/>
        </w:rPr>
        <w:t>metods</w:t>
      </w:r>
      <w:r w:rsidRPr="00304481">
        <w:rPr>
          <w:rFonts w:ascii="Georgia" w:hAnsi="Georgia"/>
          <w:szCs w:val="24"/>
        </w:rPr>
        <w:t>töd kan användas.</w:t>
      </w:r>
    </w:p>
    <w:p w14:paraId="392E8F29" w14:textId="77777777" w:rsidR="00C06323" w:rsidRPr="00D0034F" w:rsidRDefault="00C06323" w:rsidP="00304481">
      <w:pPr>
        <w:pStyle w:val="Liststycke"/>
        <w:jc w:val="both"/>
        <w:rPr>
          <w:rFonts w:ascii="Georgia" w:hAnsi="Georgia"/>
          <w:i/>
          <w:szCs w:val="24"/>
        </w:rPr>
      </w:pPr>
    </w:p>
    <w:p w14:paraId="4A36DC61" w14:textId="74CC2831" w:rsidR="005F28C2" w:rsidRPr="00304481" w:rsidRDefault="001F3540" w:rsidP="00304481">
      <w:pPr>
        <w:pStyle w:val="Liststycke"/>
        <w:numPr>
          <w:ilvl w:val="0"/>
          <w:numId w:val="4"/>
        </w:numPr>
        <w:jc w:val="both"/>
        <w:rPr>
          <w:rFonts w:ascii="Georgia" w:hAnsi="Georgia"/>
          <w:i/>
          <w:szCs w:val="24"/>
        </w:rPr>
      </w:pPr>
      <w:r w:rsidRPr="00304481">
        <w:rPr>
          <w:rFonts w:ascii="Georgia" w:hAnsi="Georgia"/>
          <w:szCs w:val="24"/>
        </w:rPr>
        <w:t>Bedömning av</w:t>
      </w:r>
      <w:r w:rsidR="002B4AAB" w:rsidRPr="00304481">
        <w:rPr>
          <w:rFonts w:ascii="Georgia" w:hAnsi="Georgia"/>
          <w:szCs w:val="24"/>
        </w:rPr>
        <w:t xml:space="preserve"> </w:t>
      </w:r>
      <w:r w:rsidR="00A346C3">
        <w:rPr>
          <w:rFonts w:ascii="Georgia" w:hAnsi="Georgia"/>
          <w:szCs w:val="24"/>
        </w:rPr>
        <w:t>samarbets</w:t>
      </w:r>
      <w:r w:rsidR="00A346C3" w:rsidRPr="00304481">
        <w:rPr>
          <w:rFonts w:ascii="Georgia" w:hAnsi="Georgia"/>
          <w:szCs w:val="24"/>
        </w:rPr>
        <w:t xml:space="preserve">organisationernas </w:t>
      </w:r>
      <w:r w:rsidR="005F28C2" w:rsidRPr="00304481">
        <w:rPr>
          <w:rFonts w:ascii="Georgia" w:hAnsi="Georgia"/>
          <w:szCs w:val="24"/>
        </w:rPr>
        <w:t xml:space="preserve">arbete med jämställdhet inom den egna organisationen </w:t>
      </w:r>
      <w:r w:rsidR="00CE7BE3" w:rsidRPr="00304481">
        <w:rPr>
          <w:rFonts w:ascii="Georgia" w:hAnsi="Georgia"/>
          <w:szCs w:val="24"/>
        </w:rPr>
        <w:t>samt stöd</w:t>
      </w:r>
      <w:r w:rsidR="0064743D">
        <w:rPr>
          <w:rFonts w:ascii="Georgia" w:hAnsi="Georgia"/>
          <w:szCs w:val="24"/>
        </w:rPr>
        <w:t xml:space="preserve"> till</w:t>
      </w:r>
      <w:r w:rsidR="00CE7BE3" w:rsidRPr="00304481">
        <w:rPr>
          <w:rFonts w:ascii="Georgia" w:hAnsi="Georgia"/>
          <w:szCs w:val="24"/>
        </w:rPr>
        <w:t xml:space="preserve"> </w:t>
      </w:r>
      <w:r w:rsidR="00052F85">
        <w:rPr>
          <w:rFonts w:ascii="Georgia" w:hAnsi="Georgia"/>
          <w:szCs w:val="24"/>
        </w:rPr>
        <w:t>samarbetsorganisation</w:t>
      </w:r>
      <w:r w:rsidR="00CE7BE3" w:rsidRPr="00304481">
        <w:rPr>
          <w:rFonts w:ascii="Georgia" w:hAnsi="Georgia"/>
          <w:szCs w:val="24"/>
        </w:rPr>
        <w:t>erna i att utveckla sitt interna och externa jämställdhetsarbete</w:t>
      </w:r>
      <w:r w:rsidR="005F28C2" w:rsidRPr="00304481">
        <w:rPr>
          <w:rFonts w:ascii="Georgia" w:hAnsi="Georgia"/>
          <w:szCs w:val="24"/>
        </w:rPr>
        <w:t xml:space="preserve">. </w:t>
      </w:r>
    </w:p>
    <w:p w14:paraId="35B14FD4" w14:textId="77777777" w:rsidR="00414025" w:rsidRPr="00D0034F" w:rsidRDefault="00414025" w:rsidP="00304481">
      <w:pPr>
        <w:pStyle w:val="Liststycke"/>
        <w:jc w:val="both"/>
        <w:rPr>
          <w:rFonts w:ascii="Georgia" w:hAnsi="Georgia"/>
          <w:i/>
          <w:szCs w:val="24"/>
        </w:rPr>
      </w:pPr>
    </w:p>
    <w:p w14:paraId="6E5042A4" w14:textId="5AF71B27" w:rsidR="009A7416" w:rsidRPr="00140FBA" w:rsidRDefault="00684895" w:rsidP="009A7416">
      <w:pPr>
        <w:pStyle w:val="Liststycke"/>
        <w:numPr>
          <w:ilvl w:val="0"/>
          <w:numId w:val="4"/>
        </w:numPr>
        <w:jc w:val="both"/>
        <w:rPr>
          <w:rFonts w:ascii="Georgia" w:hAnsi="Georgia"/>
          <w:szCs w:val="24"/>
        </w:rPr>
      </w:pPr>
      <w:r w:rsidRPr="00684895">
        <w:rPr>
          <w:rFonts w:ascii="Georgia" w:hAnsi="Georgia"/>
          <w:szCs w:val="24"/>
        </w:rPr>
        <w:t>Mötesverksamhet (seminarier, nätverksmöten, konferenser) där vi dels uppmärksammar hur jämställdhetssituationen påverkar samhället och demokratin och dels strävar efter jämn könsrepresentation bland deltagare och föreläsare</w:t>
      </w:r>
      <w:r w:rsidR="00502DE9" w:rsidRPr="00140FBA">
        <w:rPr>
          <w:rStyle w:val="Fotnotsreferens"/>
          <w:rFonts w:ascii="Georgia" w:hAnsi="Georgia"/>
          <w:szCs w:val="24"/>
        </w:rPr>
        <w:footnoteReference w:id="1"/>
      </w:r>
      <w:r>
        <w:rPr>
          <w:rFonts w:ascii="Georgia" w:hAnsi="Georgia"/>
          <w:szCs w:val="24"/>
        </w:rPr>
        <w:t>.</w:t>
      </w:r>
    </w:p>
    <w:p w14:paraId="18198A7D" w14:textId="77777777" w:rsidR="009A7416" w:rsidRPr="009A7416" w:rsidRDefault="009A7416" w:rsidP="009A7416">
      <w:pPr>
        <w:pStyle w:val="Liststycke"/>
        <w:rPr>
          <w:rFonts w:ascii="Georgia" w:hAnsi="Georgia"/>
          <w:szCs w:val="24"/>
        </w:rPr>
      </w:pPr>
    </w:p>
    <w:p w14:paraId="26E28918" w14:textId="77777777" w:rsidR="00A346C3" w:rsidRPr="00B74E73" w:rsidRDefault="00A346C3" w:rsidP="00A346C3">
      <w:pPr>
        <w:pStyle w:val="Liststycke"/>
        <w:numPr>
          <w:ilvl w:val="0"/>
          <w:numId w:val="4"/>
        </w:numPr>
        <w:jc w:val="both"/>
        <w:rPr>
          <w:rFonts w:ascii="Georgia" w:hAnsi="Georgia"/>
        </w:rPr>
      </w:pPr>
      <w:r w:rsidRPr="00B74E73">
        <w:rPr>
          <w:rFonts w:ascii="Georgia" w:hAnsi="Georgia"/>
        </w:rPr>
        <w:t>Stärka informations-, opinions- och påverkansarbetet inom jämställdhet och icke-diskriminering genom att integrera perspektivet i relevanta handlingsplaner för information och påverkan.</w:t>
      </w:r>
    </w:p>
    <w:p w14:paraId="5BB23396" w14:textId="77777777" w:rsidR="00A346C3" w:rsidRPr="00304481" w:rsidRDefault="00A346C3" w:rsidP="009A7416">
      <w:pPr>
        <w:pStyle w:val="Liststycke"/>
        <w:jc w:val="both"/>
        <w:rPr>
          <w:rFonts w:ascii="Georgia" w:hAnsi="Georgia"/>
          <w:szCs w:val="24"/>
        </w:rPr>
      </w:pPr>
      <w:bookmarkStart w:id="0" w:name="_GoBack"/>
      <w:bookmarkEnd w:id="0"/>
    </w:p>
    <w:p w14:paraId="5E71E179" w14:textId="77777777" w:rsidR="00391868" w:rsidRPr="00D0034F" w:rsidRDefault="001F3540" w:rsidP="00F80B7E">
      <w:pPr>
        <w:pStyle w:val="Rubrik2"/>
        <w:jc w:val="both"/>
        <w:rPr>
          <w:color w:val="auto"/>
        </w:rPr>
      </w:pPr>
      <w:r w:rsidRPr="00D0034F">
        <w:rPr>
          <w:color w:val="auto"/>
        </w:rPr>
        <w:t>ÄGARskap och uppföljning</w:t>
      </w:r>
    </w:p>
    <w:p w14:paraId="2C206EA6" w14:textId="386F55EA" w:rsidR="00D57614" w:rsidRPr="00D0034F" w:rsidRDefault="009216F9" w:rsidP="00F80B7E">
      <w:pPr>
        <w:jc w:val="both"/>
        <w:rPr>
          <w:rFonts w:ascii="Georgia" w:hAnsi="Georgia"/>
          <w:szCs w:val="24"/>
        </w:rPr>
      </w:pPr>
      <w:r w:rsidRPr="00D0034F">
        <w:rPr>
          <w:rFonts w:ascii="Georgia" w:hAnsi="Georgia"/>
          <w:szCs w:val="24"/>
        </w:rPr>
        <w:t xml:space="preserve">Innehållet i denna policy revideras och antas årligen av Palmecentrets styrelse. </w:t>
      </w:r>
      <w:r w:rsidR="00923EE1">
        <w:rPr>
          <w:rFonts w:ascii="Georgia" w:hAnsi="Georgia"/>
          <w:szCs w:val="24"/>
        </w:rPr>
        <w:t>Generalsekreteraren</w:t>
      </w:r>
      <w:r w:rsidR="00923EE1" w:rsidRPr="00D0034F">
        <w:rPr>
          <w:rFonts w:ascii="Georgia" w:hAnsi="Georgia"/>
          <w:szCs w:val="24"/>
        </w:rPr>
        <w:t xml:space="preserve"> </w:t>
      </w:r>
      <w:r w:rsidRPr="00D0034F">
        <w:rPr>
          <w:rFonts w:ascii="Georgia" w:hAnsi="Georgia"/>
          <w:szCs w:val="24"/>
        </w:rPr>
        <w:t>ansvarar för att säkerställa att policyn och relaterade dokument är kända och efterlevs inom</w:t>
      </w:r>
      <w:r w:rsidR="00853904" w:rsidRPr="00D0034F">
        <w:rPr>
          <w:rFonts w:ascii="Georgia" w:hAnsi="Georgia"/>
          <w:szCs w:val="24"/>
        </w:rPr>
        <w:t xml:space="preserve"> verksamheten samt att uppföljning </w:t>
      </w:r>
      <w:r w:rsidR="008C57E7" w:rsidRPr="00D0034F">
        <w:rPr>
          <w:rFonts w:ascii="Georgia" w:hAnsi="Georgia"/>
          <w:szCs w:val="24"/>
        </w:rPr>
        <w:t xml:space="preserve">av hur policyn efterlevs </w:t>
      </w:r>
      <w:r w:rsidR="00853904" w:rsidRPr="00D0034F">
        <w:rPr>
          <w:rFonts w:ascii="Georgia" w:hAnsi="Georgia"/>
          <w:szCs w:val="24"/>
        </w:rPr>
        <w:t xml:space="preserve">sker årligen. </w:t>
      </w:r>
    </w:p>
    <w:sectPr w:rsidR="00D57614" w:rsidRPr="00D0034F" w:rsidSect="00123D2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417" w:bottom="993" w:left="1417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7CC74" w14:textId="77777777" w:rsidR="00787F15" w:rsidRDefault="00787F15" w:rsidP="00414025">
      <w:pPr>
        <w:spacing w:after="0" w:line="240" w:lineRule="auto"/>
      </w:pPr>
      <w:r>
        <w:separator/>
      </w:r>
    </w:p>
  </w:endnote>
  <w:endnote w:type="continuationSeparator" w:id="0">
    <w:p w14:paraId="4EF2FD54" w14:textId="77777777" w:rsidR="00787F15" w:rsidRDefault="00787F15" w:rsidP="0041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eorgia" w:hAnsi="Georgia"/>
      </w:rPr>
      <w:id w:val="-405611266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048BFE0A" w14:textId="706DF29F" w:rsidR="005D24B9" w:rsidRPr="005D24B9" w:rsidRDefault="005D24B9" w:rsidP="005D24B9">
        <w:pPr>
          <w:pStyle w:val="Sidfot"/>
          <w:jc w:val="right"/>
          <w:rPr>
            <w:rFonts w:ascii="Georgia" w:hAnsi="Georgia"/>
            <w:color w:val="808080" w:themeColor="background1" w:themeShade="80"/>
          </w:rPr>
        </w:pPr>
        <w:r w:rsidRPr="005D24B9">
          <w:rPr>
            <w:rFonts w:ascii="Georgia" w:hAnsi="Georgia"/>
          </w:rPr>
          <w:fldChar w:fldCharType="begin"/>
        </w:r>
        <w:r w:rsidRPr="005D24B9">
          <w:rPr>
            <w:rFonts w:ascii="Georgia" w:hAnsi="Georgia"/>
          </w:rPr>
          <w:instrText>PAGE   \* MERGEFORMAT</w:instrText>
        </w:r>
        <w:r w:rsidRPr="005D24B9">
          <w:rPr>
            <w:rFonts w:ascii="Georgia" w:hAnsi="Georgia"/>
          </w:rPr>
          <w:fldChar w:fldCharType="separate"/>
        </w:r>
        <w:r w:rsidR="008E2C75">
          <w:rPr>
            <w:rFonts w:ascii="Georgia" w:hAnsi="Georgia"/>
            <w:noProof/>
          </w:rPr>
          <w:t>3</w:t>
        </w:r>
        <w:r w:rsidRPr="005D24B9">
          <w:rPr>
            <w:rFonts w:ascii="Georgia" w:hAnsi="Georgia"/>
          </w:rPr>
          <w:fldChar w:fldCharType="end"/>
        </w:r>
        <w:r w:rsidRPr="005D24B9">
          <w:rPr>
            <w:rFonts w:ascii="Georgia" w:hAnsi="Georgia"/>
          </w:rPr>
          <w:t xml:space="preserve"> </w:t>
        </w:r>
        <w:r w:rsidRPr="005D24B9">
          <w:rPr>
            <w:rFonts w:ascii="Georgia" w:hAnsi="Georgia"/>
            <w:color w:val="808080" w:themeColor="background1" w:themeShade="80"/>
          </w:rPr>
          <w:t>(</w:t>
        </w:r>
        <w:r w:rsidRPr="005D24B9">
          <w:rPr>
            <w:rFonts w:ascii="Georgia" w:hAnsi="Georgia"/>
            <w:color w:val="808080" w:themeColor="background1" w:themeShade="80"/>
          </w:rPr>
          <w:fldChar w:fldCharType="begin"/>
        </w:r>
        <w:r w:rsidRPr="005D24B9">
          <w:rPr>
            <w:rFonts w:ascii="Georgia" w:hAnsi="Georgia"/>
            <w:color w:val="808080" w:themeColor="background1" w:themeShade="80"/>
          </w:rPr>
          <w:instrText xml:space="preserve"> NUMPAGES   \* MERGEFORMAT </w:instrText>
        </w:r>
        <w:r w:rsidRPr="005D24B9">
          <w:rPr>
            <w:rFonts w:ascii="Georgia" w:hAnsi="Georgia"/>
            <w:color w:val="808080" w:themeColor="background1" w:themeShade="80"/>
          </w:rPr>
          <w:fldChar w:fldCharType="separate"/>
        </w:r>
        <w:r w:rsidR="008E2C75">
          <w:rPr>
            <w:rFonts w:ascii="Georgia" w:hAnsi="Georgia"/>
            <w:noProof/>
            <w:color w:val="808080" w:themeColor="background1" w:themeShade="80"/>
          </w:rPr>
          <w:t>3</w:t>
        </w:r>
        <w:r w:rsidRPr="005D24B9">
          <w:rPr>
            <w:rFonts w:ascii="Georgia" w:hAnsi="Georgia"/>
            <w:color w:val="808080" w:themeColor="background1" w:themeShade="80"/>
          </w:rPr>
          <w:fldChar w:fldCharType="end"/>
        </w:r>
        <w:r w:rsidRPr="005D24B9">
          <w:rPr>
            <w:rFonts w:ascii="Georgia" w:hAnsi="Georgia"/>
            <w:color w:val="808080" w:themeColor="background1" w:themeShade="80"/>
          </w:rPr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eorgia" w:hAnsi="Georgia"/>
      </w:rPr>
      <w:id w:val="1902702232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488EAAB7" w14:textId="75E64F08" w:rsidR="005D24B9" w:rsidRPr="005D24B9" w:rsidRDefault="005D24B9" w:rsidP="005D24B9">
        <w:pPr>
          <w:pStyle w:val="Sidfot"/>
          <w:jc w:val="right"/>
          <w:rPr>
            <w:rFonts w:ascii="Georgia" w:hAnsi="Georgia"/>
            <w:color w:val="808080" w:themeColor="background1" w:themeShade="80"/>
          </w:rPr>
        </w:pPr>
        <w:r w:rsidRPr="005D24B9">
          <w:rPr>
            <w:rFonts w:ascii="Georgia" w:hAnsi="Georgia"/>
          </w:rPr>
          <w:fldChar w:fldCharType="begin"/>
        </w:r>
        <w:r w:rsidRPr="005D24B9">
          <w:rPr>
            <w:rFonts w:ascii="Georgia" w:hAnsi="Georgia"/>
          </w:rPr>
          <w:instrText>PAGE   \* MERGEFORMAT</w:instrText>
        </w:r>
        <w:r w:rsidRPr="005D24B9">
          <w:rPr>
            <w:rFonts w:ascii="Georgia" w:hAnsi="Georgia"/>
          </w:rPr>
          <w:fldChar w:fldCharType="separate"/>
        </w:r>
        <w:r w:rsidR="008E2C75">
          <w:rPr>
            <w:rFonts w:ascii="Georgia" w:hAnsi="Georgia"/>
            <w:noProof/>
          </w:rPr>
          <w:t>1</w:t>
        </w:r>
        <w:r w:rsidRPr="005D24B9">
          <w:rPr>
            <w:rFonts w:ascii="Georgia" w:hAnsi="Georgia"/>
          </w:rPr>
          <w:fldChar w:fldCharType="end"/>
        </w:r>
        <w:r w:rsidRPr="005D24B9">
          <w:rPr>
            <w:rFonts w:ascii="Georgia" w:hAnsi="Georgia"/>
          </w:rPr>
          <w:t xml:space="preserve"> </w:t>
        </w:r>
        <w:r w:rsidRPr="005D24B9">
          <w:rPr>
            <w:rFonts w:ascii="Georgia" w:hAnsi="Georgia"/>
            <w:color w:val="808080" w:themeColor="background1" w:themeShade="80"/>
          </w:rPr>
          <w:t>(</w:t>
        </w:r>
        <w:r w:rsidRPr="005D24B9">
          <w:rPr>
            <w:rFonts w:ascii="Georgia" w:hAnsi="Georgia"/>
            <w:color w:val="808080" w:themeColor="background1" w:themeShade="80"/>
          </w:rPr>
          <w:fldChar w:fldCharType="begin"/>
        </w:r>
        <w:r w:rsidRPr="005D24B9">
          <w:rPr>
            <w:rFonts w:ascii="Georgia" w:hAnsi="Georgia"/>
            <w:color w:val="808080" w:themeColor="background1" w:themeShade="80"/>
          </w:rPr>
          <w:instrText xml:space="preserve"> NUMPAGES   \* MERGEFORMAT </w:instrText>
        </w:r>
        <w:r w:rsidRPr="005D24B9">
          <w:rPr>
            <w:rFonts w:ascii="Georgia" w:hAnsi="Georgia"/>
            <w:color w:val="808080" w:themeColor="background1" w:themeShade="80"/>
          </w:rPr>
          <w:fldChar w:fldCharType="separate"/>
        </w:r>
        <w:r w:rsidR="008E2C75">
          <w:rPr>
            <w:rFonts w:ascii="Georgia" w:hAnsi="Georgia"/>
            <w:noProof/>
            <w:color w:val="808080" w:themeColor="background1" w:themeShade="80"/>
          </w:rPr>
          <w:t>3</w:t>
        </w:r>
        <w:r w:rsidRPr="005D24B9">
          <w:rPr>
            <w:rFonts w:ascii="Georgia" w:hAnsi="Georgia"/>
            <w:color w:val="808080" w:themeColor="background1" w:themeShade="80"/>
          </w:rPr>
          <w:fldChar w:fldCharType="end"/>
        </w:r>
        <w:r w:rsidRPr="005D24B9">
          <w:rPr>
            <w:rFonts w:ascii="Georgia" w:hAnsi="Georgia"/>
            <w:color w:val="808080" w:themeColor="background1" w:themeShade="80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526BE" w14:textId="77777777" w:rsidR="00787F15" w:rsidRDefault="00787F15" w:rsidP="00414025">
      <w:pPr>
        <w:spacing w:after="0" w:line="240" w:lineRule="auto"/>
      </w:pPr>
      <w:r>
        <w:separator/>
      </w:r>
    </w:p>
  </w:footnote>
  <w:footnote w:type="continuationSeparator" w:id="0">
    <w:p w14:paraId="451E35B8" w14:textId="77777777" w:rsidR="00787F15" w:rsidRDefault="00787F15" w:rsidP="00414025">
      <w:pPr>
        <w:spacing w:after="0" w:line="240" w:lineRule="auto"/>
      </w:pPr>
      <w:r>
        <w:continuationSeparator/>
      </w:r>
    </w:p>
  </w:footnote>
  <w:footnote w:id="1">
    <w:p w14:paraId="3D4394C1" w14:textId="050B73C7" w:rsidR="00502DE9" w:rsidRPr="005D24B9" w:rsidRDefault="00502DE9" w:rsidP="005D24B9">
      <w:pPr>
        <w:pStyle w:val="Fotnotstext"/>
        <w:tabs>
          <w:tab w:val="left" w:pos="142"/>
        </w:tabs>
        <w:ind w:left="142" w:hanging="142"/>
        <w:rPr>
          <w:rFonts w:ascii="Georgia" w:hAnsi="Georgia"/>
          <w:sz w:val="18"/>
          <w:szCs w:val="18"/>
        </w:rPr>
      </w:pPr>
      <w:r w:rsidRPr="005D24B9">
        <w:rPr>
          <w:rStyle w:val="Fotnotsreferens"/>
          <w:rFonts w:ascii="Georgia" w:hAnsi="Georgia"/>
          <w:sz w:val="18"/>
          <w:szCs w:val="18"/>
        </w:rPr>
        <w:footnoteRef/>
      </w:r>
      <w:r w:rsidRPr="005D24B9">
        <w:rPr>
          <w:rFonts w:ascii="Georgia" w:hAnsi="Georgia"/>
          <w:sz w:val="18"/>
          <w:szCs w:val="18"/>
        </w:rPr>
        <w:t xml:space="preserve"> </w:t>
      </w:r>
      <w:r w:rsidR="005D24B9">
        <w:rPr>
          <w:rFonts w:ascii="Georgia" w:hAnsi="Georgia"/>
          <w:sz w:val="18"/>
          <w:szCs w:val="18"/>
        </w:rPr>
        <w:tab/>
      </w:r>
      <w:r w:rsidRPr="005D24B9">
        <w:rPr>
          <w:rFonts w:ascii="Georgia" w:hAnsi="Georgia"/>
          <w:sz w:val="18"/>
          <w:szCs w:val="18"/>
        </w:rPr>
        <w:t xml:space="preserve">Dock bör hänsyn tas till tillfällen då det anses befogat med en överrepresentation av kvinnor, </w:t>
      </w:r>
      <w:proofErr w:type="spellStart"/>
      <w:proofErr w:type="gramStart"/>
      <w:r w:rsidRPr="005D24B9">
        <w:rPr>
          <w:rFonts w:ascii="Georgia" w:hAnsi="Georgia"/>
          <w:sz w:val="18"/>
          <w:szCs w:val="18"/>
        </w:rPr>
        <w:t>t.ex</w:t>
      </w:r>
      <w:proofErr w:type="spellEnd"/>
      <w:proofErr w:type="gramEnd"/>
      <w:r w:rsidRPr="005D24B9">
        <w:rPr>
          <w:rFonts w:ascii="Georgia" w:hAnsi="Georgia"/>
          <w:sz w:val="18"/>
          <w:szCs w:val="18"/>
        </w:rPr>
        <w:t xml:space="preserve"> möten med kvinnoorganisationer.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44EC" w14:textId="0308CD4C" w:rsidR="005D24B9" w:rsidRPr="005D24B9" w:rsidRDefault="005D24B9" w:rsidP="005D24B9">
    <w:pPr>
      <w:rPr>
        <w:rFonts w:ascii="Georgia" w:hAnsi="Georgia"/>
        <w:i/>
        <w:sz w:val="16"/>
        <w:szCs w:val="16"/>
        <w:lang w:val="en-GB"/>
      </w:rPr>
    </w:pPr>
    <w:r w:rsidRPr="005D24B9">
      <w:rPr>
        <w:rFonts w:ascii="Georgia" w:hAnsi="Georgia"/>
        <w:i/>
        <w:sz w:val="16"/>
        <w:szCs w:val="16"/>
        <w:lang w:val="en-GB"/>
      </w:rPr>
      <w:t xml:space="preserve">Olof </w:t>
    </w:r>
    <w:proofErr w:type="spellStart"/>
    <w:r w:rsidRPr="005D24B9">
      <w:rPr>
        <w:rFonts w:ascii="Georgia" w:hAnsi="Georgia"/>
        <w:i/>
        <w:sz w:val="16"/>
        <w:szCs w:val="16"/>
        <w:lang w:val="en-GB"/>
      </w:rPr>
      <w:t>Palmes</w:t>
    </w:r>
    <w:proofErr w:type="spellEnd"/>
    <w:r w:rsidRPr="005D24B9">
      <w:rPr>
        <w:rFonts w:ascii="Georgia" w:hAnsi="Georgia"/>
        <w:i/>
        <w:sz w:val="16"/>
        <w:szCs w:val="16"/>
        <w:lang w:val="en-GB"/>
      </w:rPr>
      <w:t xml:space="preserve"> </w:t>
    </w:r>
    <w:proofErr w:type="spellStart"/>
    <w:r w:rsidRPr="005D24B9">
      <w:rPr>
        <w:rFonts w:ascii="Georgia" w:hAnsi="Georgia"/>
        <w:i/>
        <w:sz w:val="16"/>
        <w:szCs w:val="16"/>
        <w:lang w:val="en-GB"/>
      </w:rPr>
      <w:t>Internationella</w:t>
    </w:r>
    <w:proofErr w:type="spellEnd"/>
    <w:r w:rsidRPr="005D24B9">
      <w:rPr>
        <w:rFonts w:ascii="Georgia" w:hAnsi="Georgia"/>
        <w:i/>
        <w:sz w:val="16"/>
        <w:szCs w:val="16"/>
        <w:lang w:val="en-GB"/>
      </w:rPr>
      <w:t xml:space="preserve"> Center – </w:t>
    </w:r>
    <w:proofErr w:type="spellStart"/>
    <w:r w:rsidRPr="005D24B9">
      <w:rPr>
        <w:rFonts w:ascii="Georgia" w:hAnsi="Georgia"/>
        <w:i/>
        <w:sz w:val="16"/>
        <w:szCs w:val="16"/>
        <w:lang w:val="en-GB"/>
      </w:rPr>
      <w:t>Jämställdhetspolicy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B177" w14:textId="64F4B938" w:rsidR="005D24B9" w:rsidRDefault="005D24B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61F11C5" wp14:editId="30F986F0">
          <wp:simplePos x="0" y="0"/>
          <wp:positionH relativeFrom="margin">
            <wp:posOffset>3805555</wp:posOffset>
          </wp:positionH>
          <wp:positionV relativeFrom="page">
            <wp:posOffset>400050</wp:posOffset>
          </wp:positionV>
          <wp:extent cx="2023110" cy="827405"/>
          <wp:effectExtent l="0" t="0" r="0" b="0"/>
          <wp:wrapNone/>
          <wp:docPr id="10" name="Bild 1" descr="OPC_Logg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C_Logga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9277C"/>
    <w:multiLevelType w:val="hybridMultilevel"/>
    <w:tmpl w:val="BC2EB9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804"/>
    <w:multiLevelType w:val="hybridMultilevel"/>
    <w:tmpl w:val="86C80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A7774"/>
    <w:multiLevelType w:val="hybridMultilevel"/>
    <w:tmpl w:val="FFCE2A5C"/>
    <w:lvl w:ilvl="0" w:tplc="6D8AD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F2CB5"/>
    <w:multiLevelType w:val="hybridMultilevel"/>
    <w:tmpl w:val="BB2AD25A"/>
    <w:lvl w:ilvl="0" w:tplc="6D8AD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B3DD6"/>
    <w:multiLevelType w:val="hybridMultilevel"/>
    <w:tmpl w:val="DAB2971C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25"/>
    <w:rsid w:val="00000968"/>
    <w:rsid w:val="00001BF9"/>
    <w:rsid w:val="0000452B"/>
    <w:rsid w:val="000122E8"/>
    <w:rsid w:val="00013913"/>
    <w:rsid w:val="00025D18"/>
    <w:rsid w:val="0003043C"/>
    <w:rsid w:val="000312C3"/>
    <w:rsid w:val="00037CA5"/>
    <w:rsid w:val="0004729C"/>
    <w:rsid w:val="00051395"/>
    <w:rsid w:val="00052959"/>
    <w:rsid w:val="00052F85"/>
    <w:rsid w:val="00056DE7"/>
    <w:rsid w:val="00060191"/>
    <w:rsid w:val="00064753"/>
    <w:rsid w:val="00065126"/>
    <w:rsid w:val="00065853"/>
    <w:rsid w:val="00081786"/>
    <w:rsid w:val="0008213D"/>
    <w:rsid w:val="00093AA1"/>
    <w:rsid w:val="000941E8"/>
    <w:rsid w:val="00097DEB"/>
    <w:rsid w:val="000A3697"/>
    <w:rsid w:val="000A41DF"/>
    <w:rsid w:val="000A4E69"/>
    <w:rsid w:val="000A4F7D"/>
    <w:rsid w:val="000A667D"/>
    <w:rsid w:val="000C45AC"/>
    <w:rsid w:val="000D3076"/>
    <w:rsid w:val="000E1C26"/>
    <w:rsid w:val="000E4F2F"/>
    <w:rsid w:val="000F5A3F"/>
    <w:rsid w:val="001061DF"/>
    <w:rsid w:val="00107583"/>
    <w:rsid w:val="00112B51"/>
    <w:rsid w:val="00113199"/>
    <w:rsid w:val="001145E6"/>
    <w:rsid w:val="00117C26"/>
    <w:rsid w:val="00121B98"/>
    <w:rsid w:val="00123D2B"/>
    <w:rsid w:val="00140FBA"/>
    <w:rsid w:val="001513A1"/>
    <w:rsid w:val="00160DE8"/>
    <w:rsid w:val="001851CB"/>
    <w:rsid w:val="001862F1"/>
    <w:rsid w:val="001923C4"/>
    <w:rsid w:val="001A6F4D"/>
    <w:rsid w:val="001B2B94"/>
    <w:rsid w:val="001B37D6"/>
    <w:rsid w:val="001B76EA"/>
    <w:rsid w:val="001C0BA0"/>
    <w:rsid w:val="001C1F59"/>
    <w:rsid w:val="001C5454"/>
    <w:rsid w:val="001C73DD"/>
    <w:rsid w:val="001D6535"/>
    <w:rsid w:val="001E3661"/>
    <w:rsid w:val="001E434D"/>
    <w:rsid w:val="001E4E49"/>
    <w:rsid w:val="001E63BF"/>
    <w:rsid w:val="001F3540"/>
    <w:rsid w:val="001F4BDD"/>
    <w:rsid w:val="001F50D3"/>
    <w:rsid w:val="001F7C87"/>
    <w:rsid w:val="002006A7"/>
    <w:rsid w:val="00205D45"/>
    <w:rsid w:val="00211412"/>
    <w:rsid w:val="00215145"/>
    <w:rsid w:val="00224CF9"/>
    <w:rsid w:val="002252C3"/>
    <w:rsid w:val="00225588"/>
    <w:rsid w:val="0023263F"/>
    <w:rsid w:val="00233552"/>
    <w:rsid w:val="002377B0"/>
    <w:rsid w:val="00243314"/>
    <w:rsid w:val="00247462"/>
    <w:rsid w:val="002527E5"/>
    <w:rsid w:val="00253669"/>
    <w:rsid w:val="00254EBB"/>
    <w:rsid w:val="00256329"/>
    <w:rsid w:val="00256E61"/>
    <w:rsid w:val="00256F73"/>
    <w:rsid w:val="00265F0A"/>
    <w:rsid w:val="00285AC1"/>
    <w:rsid w:val="002920AC"/>
    <w:rsid w:val="00293BD6"/>
    <w:rsid w:val="002A6A2D"/>
    <w:rsid w:val="002B0674"/>
    <w:rsid w:val="002B4AAB"/>
    <w:rsid w:val="002B56DB"/>
    <w:rsid w:val="002B71EC"/>
    <w:rsid w:val="002C14F3"/>
    <w:rsid w:val="002C42C6"/>
    <w:rsid w:val="002D0723"/>
    <w:rsid w:val="002E32E4"/>
    <w:rsid w:val="002E481A"/>
    <w:rsid w:val="002F0895"/>
    <w:rsid w:val="002F7E82"/>
    <w:rsid w:val="003032ED"/>
    <w:rsid w:val="00304481"/>
    <w:rsid w:val="00314912"/>
    <w:rsid w:val="00315B80"/>
    <w:rsid w:val="003204F6"/>
    <w:rsid w:val="00321C6B"/>
    <w:rsid w:val="0032760D"/>
    <w:rsid w:val="00335372"/>
    <w:rsid w:val="00337C5C"/>
    <w:rsid w:val="00345093"/>
    <w:rsid w:val="003502EC"/>
    <w:rsid w:val="00351909"/>
    <w:rsid w:val="00353193"/>
    <w:rsid w:val="003545BD"/>
    <w:rsid w:val="00354DE6"/>
    <w:rsid w:val="00355B1B"/>
    <w:rsid w:val="003650B0"/>
    <w:rsid w:val="00365C4B"/>
    <w:rsid w:val="00372D15"/>
    <w:rsid w:val="00375C67"/>
    <w:rsid w:val="00377A7C"/>
    <w:rsid w:val="00382B7D"/>
    <w:rsid w:val="0038440D"/>
    <w:rsid w:val="00390404"/>
    <w:rsid w:val="00391868"/>
    <w:rsid w:val="003A29E2"/>
    <w:rsid w:val="003A676B"/>
    <w:rsid w:val="003B1D3F"/>
    <w:rsid w:val="003B3B76"/>
    <w:rsid w:val="003C0249"/>
    <w:rsid w:val="003C59B0"/>
    <w:rsid w:val="003C75C6"/>
    <w:rsid w:val="003D4642"/>
    <w:rsid w:val="003D5931"/>
    <w:rsid w:val="003D750E"/>
    <w:rsid w:val="003F58C4"/>
    <w:rsid w:val="004055B2"/>
    <w:rsid w:val="00414025"/>
    <w:rsid w:val="00415EDD"/>
    <w:rsid w:val="0042220B"/>
    <w:rsid w:val="00422E6A"/>
    <w:rsid w:val="00423D2C"/>
    <w:rsid w:val="00425DC4"/>
    <w:rsid w:val="0043095C"/>
    <w:rsid w:val="00432BE0"/>
    <w:rsid w:val="00435093"/>
    <w:rsid w:val="0043771A"/>
    <w:rsid w:val="0044256F"/>
    <w:rsid w:val="0045064B"/>
    <w:rsid w:val="00450D16"/>
    <w:rsid w:val="00451ED6"/>
    <w:rsid w:val="00453406"/>
    <w:rsid w:val="004610AA"/>
    <w:rsid w:val="00461B47"/>
    <w:rsid w:val="00462FA8"/>
    <w:rsid w:val="0047017B"/>
    <w:rsid w:val="0047582E"/>
    <w:rsid w:val="0047670E"/>
    <w:rsid w:val="00482D28"/>
    <w:rsid w:val="0048339D"/>
    <w:rsid w:val="00490C92"/>
    <w:rsid w:val="004A327D"/>
    <w:rsid w:val="004C13F4"/>
    <w:rsid w:val="004C5E5B"/>
    <w:rsid w:val="004D508D"/>
    <w:rsid w:val="004E4337"/>
    <w:rsid w:val="004F103F"/>
    <w:rsid w:val="004F580F"/>
    <w:rsid w:val="004F5CE3"/>
    <w:rsid w:val="004F5D5A"/>
    <w:rsid w:val="00502114"/>
    <w:rsid w:val="00502DE9"/>
    <w:rsid w:val="00502FB0"/>
    <w:rsid w:val="005041CC"/>
    <w:rsid w:val="00504F3D"/>
    <w:rsid w:val="00514802"/>
    <w:rsid w:val="005154EA"/>
    <w:rsid w:val="00515918"/>
    <w:rsid w:val="00525EF6"/>
    <w:rsid w:val="00546558"/>
    <w:rsid w:val="00553D01"/>
    <w:rsid w:val="00557DB1"/>
    <w:rsid w:val="00560F4E"/>
    <w:rsid w:val="0057080F"/>
    <w:rsid w:val="005714D1"/>
    <w:rsid w:val="00573C5E"/>
    <w:rsid w:val="00575B92"/>
    <w:rsid w:val="00580B84"/>
    <w:rsid w:val="00582118"/>
    <w:rsid w:val="0058325A"/>
    <w:rsid w:val="0058667A"/>
    <w:rsid w:val="005901C1"/>
    <w:rsid w:val="005A1932"/>
    <w:rsid w:val="005A39FB"/>
    <w:rsid w:val="005C0410"/>
    <w:rsid w:val="005C0DBA"/>
    <w:rsid w:val="005C4D2F"/>
    <w:rsid w:val="005C69BB"/>
    <w:rsid w:val="005D0BC7"/>
    <w:rsid w:val="005D24B9"/>
    <w:rsid w:val="005D2829"/>
    <w:rsid w:val="005D37B7"/>
    <w:rsid w:val="005D38F7"/>
    <w:rsid w:val="005D5FC5"/>
    <w:rsid w:val="005D6E00"/>
    <w:rsid w:val="005E0041"/>
    <w:rsid w:val="005E3E67"/>
    <w:rsid w:val="005E4D46"/>
    <w:rsid w:val="005E6C91"/>
    <w:rsid w:val="005F0B40"/>
    <w:rsid w:val="005F28C2"/>
    <w:rsid w:val="006016B4"/>
    <w:rsid w:val="006020A4"/>
    <w:rsid w:val="00605560"/>
    <w:rsid w:val="00605B99"/>
    <w:rsid w:val="006070E3"/>
    <w:rsid w:val="00613107"/>
    <w:rsid w:val="00614567"/>
    <w:rsid w:val="0061511E"/>
    <w:rsid w:val="0061556A"/>
    <w:rsid w:val="00616004"/>
    <w:rsid w:val="00616A06"/>
    <w:rsid w:val="00621A58"/>
    <w:rsid w:val="00626488"/>
    <w:rsid w:val="006266A9"/>
    <w:rsid w:val="00635C82"/>
    <w:rsid w:val="0063603D"/>
    <w:rsid w:val="00643460"/>
    <w:rsid w:val="00643C93"/>
    <w:rsid w:val="0064743D"/>
    <w:rsid w:val="00647D04"/>
    <w:rsid w:val="00662958"/>
    <w:rsid w:val="00663553"/>
    <w:rsid w:val="00673D46"/>
    <w:rsid w:val="00674452"/>
    <w:rsid w:val="00684895"/>
    <w:rsid w:val="006942FA"/>
    <w:rsid w:val="006A04B0"/>
    <w:rsid w:val="006A22DA"/>
    <w:rsid w:val="006A5116"/>
    <w:rsid w:val="006A748F"/>
    <w:rsid w:val="006B2568"/>
    <w:rsid w:val="006B2A1D"/>
    <w:rsid w:val="006B7225"/>
    <w:rsid w:val="006D354E"/>
    <w:rsid w:val="006D5A20"/>
    <w:rsid w:val="006E0344"/>
    <w:rsid w:val="006E4445"/>
    <w:rsid w:val="006E5AE4"/>
    <w:rsid w:val="006E616D"/>
    <w:rsid w:val="006E6777"/>
    <w:rsid w:val="006F038E"/>
    <w:rsid w:val="006F4012"/>
    <w:rsid w:val="006F4C67"/>
    <w:rsid w:val="006F5AE3"/>
    <w:rsid w:val="006F7BB3"/>
    <w:rsid w:val="007008AD"/>
    <w:rsid w:val="00702200"/>
    <w:rsid w:val="007028B5"/>
    <w:rsid w:val="0071473D"/>
    <w:rsid w:val="00715315"/>
    <w:rsid w:val="00715BAC"/>
    <w:rsid w:val="00724444"/>
    <w:rsid w:val="007249E9"/>
    <w:rsid w:val="007308EA"/>
    <w:rsid w:val="00735E2F"/>
    <w:rsid w:val="00743E5E"/>
    <w:rsid w:val="007556C4"/>
    <w:rsid w:val="00762F14"/>
    <w:rsid w:val="00767024"/>
    <w:rsid w:val="00773725"/>
    <w:rsid w:val="00773ED2"/>
    <w:rsid w:val="007746E8"/>
    <w:rsid w:val="0077733E"/>
    <w:rsid w:val="00785DAF"/>
    <w:rsid w:val="00787F15"/>
    <w:rsid w:val="0079632B"/>
    <w:rsid w:val="0079683B"/>
    <w:rsid w:val="007A2556"/>
    <w:rsid w:val="007B233D"/>
    <w:rsid w:val="007B4C9E"/>
    <w:rsid w:val="007B64D2"/>
    <w:rsid w:val="007C363A"/>
    <w:rsid w:val="007C651A"/>
    <w:rsid w:val="007D27B4"/>
    <w:rsid w:val="007E0138"/>
    <w:rsid w:val="007E0B75"/>
    <w:rsid w:val="007E0D51"/>
    <w:rsid w:val="007E79C0"/>
    <w:rsid w:val="007F0F9E"/>
    <w:rsid w:val="007F1663"/>
    <w:rsid w:val="007F707D"/>
    <w:rsid w:val="00802655"/>
    <w:rsid w:val="00815B95"/>
    <w:rsid w:val="00822AC8"/>
    <w:rsid w:val="00823183"/>
    <w:rsid w:val="00824553"/>
    <w:rsid w:val="00824C14"/>
    <w:rsid w:val="00830E2B"/>
    <w:rsid w:val="00837741"/>
    <w:rsid w:val="00852292"/>
    <w:rsid w:val="00853904"/>
    <w:rsid w:val="00860722"/>
    <w:rsid w:val="00863471"/>
    <w:rsid w:val="00866415"/>
    <w:rsid w:val="008676D8"/>
    <w:rsid w:val="008678F8"/>
    <w:rsid w:val="00870A23"/>
    <w:rsid w:val="00870B38"/>
    <w:rsid w:val="00872B03"/>
    <w:rsid w:val="00874DB1"/>
    <w:rsid w:val="0087593A"/>
    <w:rsid w:val="00876452"/>
    <w:rsid w:val="0088333F"/>
    <w:rsid w:val="00884748"/>
    <w:rsid w:val="008853D2"/>
    <w:rsid w:val="008859F7"/>
    <w:rsid w:val="008868B5"/>
    <w:rsid w:val="00886F96"/>
    <w:rsid w:val="00890815"/>
    <w:rsid w:val="00892A9D"/>
    <w:rsid w:val="00893041"/>
    <w:rsid w:val="00894053"/>
    <w:rsid w:val="008A3108"/>
    <w:rsid w:val="008A5372"/>
    <w:rsid w:val="008B02F9"/>
    <w:rsid w:val="008B664F"/>
    <w:rsid w:val="008C2FCC"/>
    <w:rsid w:val="008C3416"/>
    <w:rsid w:val="008C4845"/>
    <w:rsid w:val="008C510A"/>
    <w:rsid w:val="008C57E7"/>
    <w:rsid w:val="008C5FCC"/>
    <w:rsid w:val="008D2F9D"/>
    <w:rsid w:val="008E06C5"/>
    <w:rsid w:val="008E298B"/>
    <w:rsid w:val="008E2C75"/>
    <w:rsid w:val="008F3AC4"/>
    <w:rsid w:val="008F61B4"/>
    <w:rsid w:val="008F72E2"/>
    <w:rsid w:val="008F764D"/>
    <w:rsid w:val="009024FF"/>
    <w:rsid w:val="00902FFB"/>
    <w:rsid w:val="00904CFD"/>
    <w:rsid w:val="00912C00"/>
    <w:rsid w:val="00913E21"/>
    <w:rsid w:val="009150EA"/>
    <w:rsid w:val="009216F9"/>
    <w:rsid w:val="0092327B"/>
    <w:rsid w:val="00923452"/>
    <w:rsid w:val="00923EE1"/>
    <w:rsid w:val="00926086"/>
    <w:rsid w:val="00933F0A"/>
    <w:rsid w:val="009371FD"/>
    <w:rsid w:val="00941353"/>
    <w:rsid w:val="00963D65"/>
    <w:rsid w:val="009640DD"/>
    <w:rsid w:val="00970087"/>
    <w:rsid w:val="009706D0"/>
    <w:rsid w:val="009729C7"/>
    <w:rsid w:val="009920A5"/>
    <w:rsid w:val="009965D0"/>
    <w:rsid w:val="00996774"/>
    <w:rsid w:val="00997F1C"/>
    <w:rsid w:val="009A1D86"/>
    <w:rsid w:val="009A4BE9"/>
    <w:rsid w:val="009A7005"/>
    <w:rsid w:val="009A7416"/>
    <w:rsid w:val="009B5019"/>
    <w:rsid w:val="009B6AC6"/>
    <w:rsid w:val="009C1A72"/>
    <w:rsid w:val="009C2192"/>
    <w:rsid w:val="009D24EA"/>
    <w:rsid w:val="009D273E"/>
    <w:rsid w:val="009D42D1"/>
    <w:rsid w:val="009E33C5"/>
    <w:rsid w:val="009E3639"/>
    <w:rsid w:val="009F375A"/>
    <w:rsid w:val="009F3E3F"/>
    <w:rsid w:val="009F4C9C"/>
    <w:rsid w:val="009F59EA"/>
    <w:rsid w:val="00A004D9"/>
    <w:rsid w:val="00A00C13"/>
    <w:rsid w:val="00A01CBC"/>
    <w:rsid w:val="00A0449E"/>
    <w:rsid w:val="00A04E00"/>
    <w:rsid w:val="00A0729B"/>
    <w:rsid w:val="00A15835"/>
    <w:rsid w:val="00A15BC6"/>
    <w:rsid w:val="00A22934"/>
    <w:rsid w:val="00A24D79"/>
    <w:rsid w:val="00A31AC1"/>
    <w:rsid w:val="00A32D74"/>
    <w:rsid w:val="00A346C3"/>
    <w:rsid w:val="00A4349A"/>
    <w:rsid w:val="00A5088E"/>
    <w:rsid w:val="00A511ED"/>
    <w:rsid w:val="00A52358"/>
    <w:rsid w:val="00A54AD2"/>
    <w:rsid w:val="00A60399"/>
    <w:rsid w:val="00A605C3"/>
    <w:rsid w:val="00A61640"/>
    <w:rsid w:val="00A67F5F"/>
    <w:rsid w:val="00A8244E"/>
    <w:rsid w:val="00A92ABD"/>
    <w:rsid w:val="00A930B6"/>
    <w:rsid w:val="00A9476A"/>
    <w:rsid w:val="00AA6403"/>
    <w:rsid w:val="00AB093A"/>
    <w:rsid w:val="00AB1F4A"/>
    <w:rsid w:val="00AB2368"/>
    <w:rsid w:val="00AB4285"/>
    <w:rsid w:val="00AE45AB"/>
    <w:rsid w:val="00AE4CA5"/>
    <w:rsid w:val="00AF0611"/>
    <w:rsid w:val="00B054F5"/>
    <w:rsid w:val="00B05B16"/>
    <w:rsid w:val="00B06056"/>
    <w:rsid w:val="00B13934"/>
    <w:rsid w:val="00B20D71"/>
    <w:rsid w:val="00B20D9E"/>
    <w:rsid w:val="00B21CF2"/>
    <w:rsid w:val="00B22737"/>
    <w:rsid w:val="00B27FCE"/>
    <w:rsid w:val="00B3020D"/>
    <w:rsid w:val="00B303F8"/>
    <w:rsid w:val="00B3340F"/>
    <w:rsid w:val="00B34504"/>
    <w:rsid w:val="00B34C7C"/>
    <w:rsid w:val="00B37AC9"/>
    <w:rsid w:val="00B5097D"/>
    <w:rsid w:val="00B51520"/>
    <w:rsid w:val="00B52F33"/>
    <w:rsid w:val="00B6582E"/>
    <w:rsid w:val="00B663D2"/>
    <w:rsid w:val="00B71372"/>
    <w:rsid w:val="00B74E73"/>
    <w:rsid w:val="00B76DC8"/>
    <w:rsid w:val="00B800A3"/>
    <w:rsid w:val="00B825F0"/>
    <w:rsid w:val="00B95A2E"/>
    <w:rsid w:val="00B95D42"/>
    <w:rsid w:val="00B96EF5"/>
    <w:rsid w:val="00BA28C3"/>
    <w:rsid w:val="00BB66C6"/>
    <w:rsid w:val="00BB7146"/>
    <w:rsid w:val="00BB72FC"/>
    <w:rsid w:val="00BC2CE0"/>
    <w:rsid w:val="00BD3C2E"/>
    <w:rsid w:val="00BE605A"/>
    <w:rsid w:val="00BF62BF"/>
    <w:rsid w:val="00BF675E"/>
    <w:rsid w:val="00C06323"/>
    <w:rsid w:val="00C13EF2"/>
    <w:rsid w:val="00C163F1"/>
    <w:rsid w:val="00C21566"/>
    <w:rsid w:val="00C269CA"/>
    <w:rsid w:val="00C325A8"/>
    <w:rsid w:val="00C33E99"/>
    <w:rsid w:val="00C35299"/>
    <w:rsid w:val="00C41728"/>
    <w:rsid w:val="00C44A2C"/>
    <w:rsid w:val="00C55A29"/>
    <w:rsid w:val="00C601B9"/>
    <w:rsid w:val="00C612F8"/>
    <w:rsid w:val="00C62D13"/>
    <w:rsid w:val="00C659AF"/>
    <w:rsid w:val="00C77578"/>
    <w:rsid w:val="00C86AB6"/>
    <w:rsid w:val="00CA2BAF"/>
    <w:rsid w:val="00CB5B4F"/>
    <w:rsid w:val="00CC38CA"/>
    <w:rsid w:val="00CC4276"/>
    <w:rsid w:val="00CD28B2"/>
    <w:rsid w:val="00CE5182"/>
    <w:rsid w:val="00CE7BE3"/>
    <w:rsid w:val="00CF424C"/>
    <w:rsid w:val="00CF7462"/>
    <w:rsid w:val="00D0034F"/>
    <w:rsid w:val="00D03962"/>
    <w:rsid w:val="00D069F1"/>
    <w:rsid w:val="00D106AC"/>
    <w:rsid w:val="00D1448F"/>
    <w:rsid w:val="00D15028"/>
    <w:rsid w:val="00D16B10"/>
    <w:rsid w:val="00D2085C"/>
    <w:rsid w:val="00D21313"/>
    <w:rsid w:val="00D22FE6"/>
    <w:rsid w:val="00D23826"/>
    <w:rsid w:val="00D240AF"/>
    <w:rsid w:val="00D419C8"/>
    <w:rsid w:val="00D44A8F"/>
    <w:rsid w:val="00D5391A"/>
    <w:rsid w:val="00D53C4D"/>
    <w:rsid w:val="00D57614"/>
    <w:rsid w:val="00D67F96"/>
    <w:rsid w:val="00D75236"/>
    <w:rsid w:val="00D761CB"/>
    <w:rsid w:val="00DA5FFE"/>
    <w:rsid w:val="00DB0EEC"/>
    <w:rsid w:val="00DB20AC"/>
    <w:rsid w:val="00DB4888"/>
    <w:rsid w:val="00DD61D0"/>
    <w:rsid w:val="00DE0C44"/>
    <w:rsid w:val="00DF120D"/>
    <w:rsid w:val="00DF213C"/>
    <w:rsid w:val="00DF41CB"/>
    <w:rsid w:val="00DF4CA1"/>
    <w:rsid w:val="00DF7F30"/>
    <w:rsid w:val="00E035D0"/>
    <w:rsid w:val="00E0687E"/>
    <w:rsid w:val="00E10425"/>
    <w:rsid w:val="00E119F0"/>
    <w:rsid w:val="00E1205C"/>
    <w:rsid w:val="00E1300E"/>
    <w:rsid w:val="00E163A2"/>
    <w:rsid w:val="00E20DFA"/>
    <w:rsid w:val="00E31FA8"/>
    <w:rsid w:val="00E41399"/>
    <w:rsid w:val="00E43103"/>
    <w:rsid w:val="00E45ACD"/>
    <w:rsid w:val="00E51A6D"/>
    <w:rsid w:val="00E55C6C"/>
    <w:rsid w:val="00E56279"/>
    <w:rsid w:val="00E65DCB"/>
    <w:rsid w:val="00E66E75"/>
    <w:rsid w:val="00E712C6"/>
    <w:rsid w:val="00E731F7"/>
    <w:rsid w:val="00E82ABD"/>
    <w:rsid w:val="00E8701C"/>
    <w:rsid w:val="00E87884"/>
    <w:rsid w:val="00E950CF"/>
    <w:rsid w:val="00E97381"/>
    <w:rsid w:val="00EA1120"/>
    <w:rsid w:val="00EA1E64"/>
    <w:rsid w:val="00EA38C5"/>
    <w:rsid w:val="00EA4099"/>
    <w:rsid w:val="00EB0752"/>
    <w:rsid w:val="00EC38BD"/>
    <w:rsid w:val="00EC5245"/>
    <w:rsid w:val="00EC58FD"/>
    <w:rsid w:val="00EC7743"/>
    <w:rsid w:val="00ED3D3A"/>
    <w:rsid w:val="00ED5B1D"/>
    <w:rsid w:val="00ED7FAB"/>
    <w:rsid w:val="00EE40B7"/>
    <w:rsid w:val="00EE58C6"/>
    <w:rsid w:val="00F2419D"/>
    <w:rsid w:val="00F26F0A"/>
    <w:rsid w:val="00F303DD"/>
    <w:rsid w:val="00F3342E"/>
    <w:rsid w:val="00F36C6D"/>
    <w:rsid w:val="00F414AF"/>
    <w:rsid w:val="00F431A2"/>
    <w:rsid w:val="00F4602E"/>
    <w:rsid w:val="00F53E69"/>
    <w:rsid w:val="00F5638C"/>
    <w:rsid w:val="00F5788D"/>
    <w:rsid w:val="00F65EF8"/>
    <w:rsid w:val="00F6645B"/>
    <w:rsid w:val="00F67BED"/>
    <w:rsid w:val="00F71FD1"/>
    <w:rsid w:val="00F80B7E"/>
    <w:rsid w:val="00F824E1"/>
    <w:rsid w:val="00F82DCE"/>
    <w:rsid w:val="00F83FCA"/>
    <w:rsid w:val="00F84FD4"/>
    <w:rsid w:val="00F85B73"/>
    <w:rsid w:val="00F907E2"/>
    <w:rsid w:val="00F931E7"/>
    <w:rsid w:val="00F937F2"/>
    <w:rsid w:val="00F96A3C"/>
    <w:rsid w:val="00F96F1B"/>
    <w:rsid w:val="00FA03BB"/>
    <w:rsid w:val="00FA5E0F"/>
    <w:rsid w:val="00FA5F30"/>
    <w:rsid w:val="00FA7888"/>
    <w:rsid w:val="00FC73A9"/>
    <w:rsid w:val="00FE0327"/>
    <w:rsid w:val="00FE244F"/>
    <w:rsid w:val="00FE7B02"/>
    <w:rsid w:val="00FF12E2"/>
    <w:rsid w:val="00FF200C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F33D8"/>
  <w15:docId w15:val="{22B1E853-0677-44AF-8C48-90D42B60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025"/>
    <w:rPr>
      <w:rFonts w:asciiTheme="majorHAnsi" w:hAnsiTheme="maj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6E0344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5EF8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E0344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Cs/>
      <w:color w:val="000000" w:themeColor="text1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E034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ap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610AA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E0344"/>
    <w:pPr>
      <w:spacing w:after="0" w:line="240" w:lineRule="auto"/>
    </w:pPr>
    <w:rPr>
      <w:rFonts w:ascii="Georgia" w:hAnsi="Georgia"/>
    </w:rPr>
  </w:style>
  <w:style w:type="character" w:customStyle="1" w:styleId="Rubrik1Char">
    <w:name w:val="Rubrik 1 Char"/>
    <w:basedOn w:val="Standardstycketeckensnitt"/>
    <w:link w:val="Rubrik1"/>
    <w:uiPriority w:val="9"/>
    <w:rsid w:val="006E0344"/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EF8"/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E0344"/>
    <w:rPr>
      <w:rFonts w:ascii="Trebuchet MS" w:eastAsiaTheme="majorEastAsia" w:hAnsi="Trebuchet MS" w:cstheme="majorBidi"/>
      <w:bCs/>
      <w:color w:val="000000" w:themeColor="text1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E0344"/>
    <w:rPr>
      <w:rFonts w:ascii="Georgia" w:eastAsiaTheme="majorEastAsia" w:hAnsi="Georgia" w:cstheme="majorBidi"/>
      <w:b/>
      <w:bCs/>
      <w:iCs/>
      <w:cap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4610AA"/>
    <w:rPr>
      <w:rFonts w:ascii="Georgia" w:eastAsiaTheme="majorEastAsia" w:hAnsi="Georgia" w:cstheme="majorBidi"/>
      <w:b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92327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2327B"/>
    <w:rPr>
      <w:rFonts w:ascii="Georgia" w:hAnsi="Georgia"/>
      <w:i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rsid w:val="0092327B"/>
    <w:rPr>
      <w:b/>
      <w:bCs/>
      <w:i/>
      <w:iCs/>
      <w:color w:val="4F81BD" w:themeColor="accent1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92327B"/>
    <w:pPr>
      <w:spacing w:after="300" w:line="240" w:lineRule="auto"/>
      <w:contextualSpacing/>
    </w:pPr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92327B"/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2327B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2327B"/>
    <w:rPr>
      <w:rFonts w:ascii="Georgia" w:eastAsiaTheme="majorEastAsia" w:hAnsi="Georgia" w:cstheme="majorBidi"/>
      <w:b/>
      <w:iCs/>
      <w:color w:val="000000" w:themeColor="text1"/>
      <w:spacing w:val="15"/>
      <w:szCs w:val="24"/>
    </w:rPr>
  </w:style>
  <w:style w:type="paragraph" w:styleId="Liststycke">
    <w:name w:val="List Paragraph"/>
    <w:basedOn w:val="Normal"/>
    <w:uiPriority w:val="34"/>
    <w:qFormat/>
    <w:rsid w:val="004140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1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402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unhideWhenUsed/>
    <w:rsid w:val="0041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4025"/>
    <w:rPr>
      <w:rFonts w:asciiTheme="majorHAnsi" w:hAnsiTheme="maj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4025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02DE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02DE9"/>
    <w:rPr>
      <w:rFonts w:asciiTheme="majorHAnsi" w:hAnsiTheme="majorHAns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02DE9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31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31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31E7"/>
    <w:rPr>
      <w:rFonts w:asciiTheme="majorHAnsi" w:hAnsiTheme="majorHAns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31E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31E7"/>
    <w:rPr>
      <w:rFonts w:asciiTheme="majorHAnsi" w:hAnsiTheme="majorHAnsi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462FA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A74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98af8d-ec2e-4d25-8fc2-72d1b8e66407">AKUPAK2CN5NN-39-1286</_dlc_DocId>
    <_dlc_DocIdUrl xmlns="0b98af8d-ec2e-4d25-8fc2-72d1b8e66407">
      <Url>https://opc.sharepoint.com/OPCorganisation/_layouts/15/DocIdRedir.aspx?ID=AKUPAK2CN5NN-39-1286</Url>
      <Description>AKUPAK2CN5NN-39-1286</Description>
    </_dlc_DocIdUrl>
    <_dlc_DocIdPersistId xmlns="0b98af8d-ec2e-4d25-8fc2-72d1b8e66407">false</_dlc_DocIdPersistId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1CC8359ABA044D8379F20712BE7457" ma:contentTypeVersion="3" ma:contentTypeDescription="Skapa ett nytt dokument." ma:contentTypeScope="" ma:versionID="7a810bb8cc846026941540acbc9ce03a">
  <xsd:schema xmlns:xsd="http://www.w3.org/2001/XMLSchema" xmlns:xs="http://www.w3.org/2001/XMLSchema" xmlns:p="http://schemas.microsoft.com/office/2006/metadata/properties" xmlns:ns2="0b98af8d-ec2e-4d25-8fc2-72d1b8e66407" xmlns:ns3="37fd39e5-6ff7-4556-908f-8672bb9ae201" xmlns:ns4="http://schemas.microsoft.com/sharepoint/v4" targetNamespace="http://schemas.microsoft.com/office/2006/metadata/properties" ma:root="true" ma:fieldsID="1f6ccd520110ba6d59d6d7e14c11157f" ns2:_="" ns3:_="" ns4:_="">
    <xsd:import namespace="0b98af8d-ec2e-4d25-8fc2-72d1b8e66407"/>
    <xsd:import namespace="37fd39e5-6ff7-4556-908f-8672bb9ae20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8af8d-ec2e-4d25-8fc2-72d1b8e664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39e5-6ff7-4556-908f-8672bb9ae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B7958-5004-44C4-8857-7D532EBAC6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1CB01B-82AB-40B1-9673-F73883F8E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AB352-C983-4C9A-B49E-287AF7568C5C}">
  <ds:schemaRefs>
    <ds:schemaRef ds:uri="http://schemas.microsoft.com/office/2006/metadata/properties"/>
    <ds:schemaRef ds:uri="http://schemas.microsoft.com/office/infopath/2007/PartnerControls"/>
    <ds:schemaRef ds:uri="0b98af8d-ec2e-4d25-8fc2-72d1b8e66407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984F9AC-D051-4CCE-8D83-5F42CC229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8af8d-ec2e-4d25-8fc2-72d1b8e66407"/>
    <ds:schemaRef ds:uri="37fd39e5-6ff7-4556-908f-8672bb9ae20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ADF9C2-FAA4-4E5F-AF86-89E7923B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1190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Palmecentrets jämställdhetspolicy, Dokumentansvarig: Handläggare med ansvar för jämställdhet</vt:lpstr>
    </vt:vector>
  </TitlesOfParts>
  <Company>Microsoft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Palmecentrets jämställdhetspolicy, Dokumentansvarig: Handläggare med ansvar för jämställdhet</dc:title>
  <dc:creator>Monica Billgren</dc:creator>
  <cp:lastModifiedBy>Daniel Karlsson</cp:lastModifiedBy>
  <cp:revision>20</cp:revision>
  <cp:lastPrinted>2018-02-22T21:08:00Z</cp:lastPrinted>
  <dcterms:created xsi:type="dcterms:W3CDTF">2017-06-19T07:33:00Z</dcterms:created>
  <dcterms:modified xsi:type="dcterms:W3CDTF">2019-02-12T08:17:00Z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0x0101008E1CC8359ABA044D8379F20712BE7457</vt:lpwstr>
  </property>
  <property fmtid="{D5CDD505-2E9C-101B-9397-08002B2CF9AE}" pid="3" name="_dlc_DocIdItemGuid">
    <vt:lpwstr>1e7c5665-75d5-464f-96ed-c39501471412</vt:lpwstr>
  </property>
  <property fmtid="{D5CDD505-2E9C-101B-9397-08002B2CF9AE}" pid="4" name="Tagg">
    <vt:lpwstr>145;#OPC Policies|50849e72-4a64-4438-b07a-f8784e3a3f1f</vt:lpwstr>
  </property>
  <property fmtid="{D5CDD505-2E9C-101B-9397-08002B2CF9AE}" pid="5" name="Order">
    <vt:r8>10700</vt:r8>
  </property>
  <property fmtid="{D5CDD505-2E9C-101B-9397-08002B2CF9AE}" pid="6" name="xd_ProgID">
    <vt:lpwstr/>
  </property>
  <property fmtid="{D5CDD505-2E9C-101B-9397-08002B2CF9AE}" pid="7" name="_CopySource">
    <vt:lpwstr>https://opc.sharepoint.com/management/Management Documents/OPC Policy om icke-diskrimninering 2009.docx</vt:lpwstr>
  </property>
  <property fmtid="{D5CDD505-2E9C-101B-9397-08002B2CF9AE}" pid="8" name="TemplateUrl">
    <vt:lpwstr/>
  </property>
  <property fmtid="{D5CDD505-2E9C-101B-9397-08002B2CF9AE}" pid="9" name="ce7c80cc4e57432aa59879001948b9d1">
    <vt:lpwstr>OPC Policies|50849e72-4a64-4438-b07a-f8784e3a3f1f</vt:lpwstr>
  </property>
  <property fmtid="{D5CDD505-2E9C-101B-9397-08002B2CF9AE}" pid="10" name="xd_Signature">
    <vt:bool>false</vt:bool>
  </property>
  <property fmtid="{D5CDD505-2E9C-101B-9397-08002B2CF9AE}" pid="11" name="SharedWithUsers">
    <vt:lpwstr>32;#Johanna Leander</vt:lpwstr>
  </property>
  <property fmtid="{D5CDD505-2E9C-101B-9397-08002B2CF9AE}" pid="12" name="TaxCatchAll">
    <vt:lpwstr>145;#</vt:lpwstr>
  </property>
  <property fmtid="{D5CDD505-2E9C-101B-9397-08002B2CF9AE}" pid="13" name="ComplianceAssetId">
    <vt:lpwstr/>
  </property>
</Properties>
</file>