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2797" w14:textId="54680605" w:rsidR="0092327B" w:rsidRPr="005C0EF6" w:rsidRDefault="0004094D" w:rsidP="0004094D">
      <w:pPr>
        <w:pStyle w:val="Rubrik2"/>
        <w:rPr>
          <w:sz w:val="44"/>
          <w:szCs w:val="36"/>
        </w:rPr>
      </w:pPr>
      <w:r w:rsidRPr="005C0EF6">
        <w:rPr>
          <w:sz w:val="44"/>
          <w:szCs w:val="36"/>
        </w:rPr>
        <w:t>Kirkpatrick</w:t>
      </w:r>
      <w:r w:rsidR="009118A2">
        <w:rPr>
          <w:sz w:val="44"/>
          <w:szCs w:val="36"/>
        </w:rPr>
        <w:t>’s</w:t>
      </w:r>
      <w:r w:rsidRPr="005C0EF6">
        <w:rPr>
          <w:sz w:val="44"/>
          <w:szCs w:val="36"/>
        </w:rPr>
        <w:t xml:space="preserve"> Learning Evaluation Model</w:t>
      </w:r>
    </w:p>
    <w:p w14:paraId="3D16A5AC" w14:textId="28DE8137" w:rsidR="0004094D" w:rsidRDefault="0004094D" w:rsidP="0004094D"/>
    <w:p w14:paraId="501E5C36" w14:textId="70B18277" w:rsidR="0004094D" w:rsidRDefault="0004094D" w:rsidP="0004094D">
      <w:r>
        <w:t xml:space="preserve">Kirkpatrick’s learning evaluation model has been used for more than 50 years. </w:t>
      </w:r>
    </w:p>
    <w:p w14:paraId="37C46BD8" w14:textId="6D170358" w:rsidR="0004094D" w:rsidRDefault="0004094D" w:rsidP="0004094D">
      <w:r w:rsidRPr="344552EF">
        <w:rPr>
          <w:i/>
          <w:iCs/>
        </w:rPr>
        <w:t>“If the trainees do not apply what they learned, the program has been a failure even if learning has taken place”</w:t>
      </w:r>
      <w:r>
        <w:t xml:space="preserve"> / Donald Kirkpatrick </w:t>
      </w:r>
    </w:p>
    <w:p w14:paraId="056A0A59" w14:textId="77777777" w:rsidR="0004094D" w:rsidRDefault="0004094D" w:rsidP="0004094D">
      <w:pPr>
        <w:pStyle w:val="Rubrik3"/>
      </w:pPr>
      <w:r>
        <w:t>Kirkpatrick’s Four Levels</w:t>
      </w:r>
    </w:p>
    <w:p w14:paraId="52B19DD1" w14:textId="694A19B2" w:rsidR="0004094D" w:rsidRDefault="0004094D" w:rsidP="0004094D">
      <w:r>
        <w:t>The Kirkpatrick learning model encourages us to evaluate learning on four levels:</w:t>
      </w:r>
    </w:p>
    <w:p w14:paraId="03003512" w14:textId="04AB0D05" w:rsidR="0004094D" w:rsidRDefault="0004094D" w:rsidP="0004094D">
      <w:pPr>
        <w:pStyle w:val="Liststycke"/>
        <w:numPr>
          <w:ilvl w:val="0"/>
          <w:numId w:val="1"/>
        </w:numPr>
      </w:pPr>
      <w:r w:rsidRPr="0004094D">
        <w:rPr>
          <w:b/>
          <w:bCs/>
        </w:rPr>
        <w:t>Reaction.</w:t>
      </w:r>
      <w:r>
        <w:t xml:space="preserve"> Did participants enjoy the training? </w:t>
      </w:r>
    </w:p>
    <w:p w14:paraId="3A00945C" w14:textId="54D7F930" w:rsidR="0004094D" w:rsidRDefault="0004094D" w:rsidP="0004094D">
      <w:pPr>
        <w:pStyle w:val="Liststycke"/>
        <w:numPr>
          <w:ilvl w:val="0"/>
          <w:numId w:val="1"/>
        </w:numPr>
      </w:pPr>
      <w:r w:rsidRPr="0004094D">
        <w:rPr>
          <w:b/>
          <w:bCs/>
        </w:rPr>
        <w:t>Learning.</w:t>
      </w:r>
      <w:r>
        <w:t xml:space="preserve"> Did participants learn?</w:t>
      </w:r>
    </w:p>
    <w:p w14:paraId="43485654" w14:textId="03B36197" w:rsidR="0004094D" w:rsidRDefault="0004094D" w:rsidP="0004094D">
      <w:pPr>
        <w:pStyle w:val="Liststycke"/>
        <w:numPr>
          <w:ilvl w:val="0"/>
          <w:numId w:val="1"/>
        </w:numPr>
      </w:pPr>
      <w:r w:rsidRPr="0004094D">
        <w:rPr>
          <w:b/>
          <w:bCs/>
        </w:rPr>
        <w:t>Behaviour.</w:t>
      </w:r>
      <w:r>
        <w:t xml:space="preserve"> Did the participants apply their learning in real life?</w:t>
      </w:r>
    </w:p>
    <w:p w14:paraId="7B0FEAA0" w14:textId="03F306F0" w:rsidR="0004094D" w:rsidRDefault="0004094D" w:rsidP="0004094D">
      <w:pPr>
        <w:pStyle w:val="Liststycke"/>
        <w:numPr>
          <w:ilvl w:val="0"/>
          <w:numId w:val="1"/>
        </w:numPr>
      </w:pPr>
      <w:r w:rsidRPr="0004094D">
        <w:rPr>
          <w:b/>
          <w:bCs/>
        </w:rPr>
        <w:t>Results.</w:t>
      </w:r>
      <w:r>
        <w:t xml:space="preserve"> Did the intended improvement occur? (What did the change in behaviour lead to?)</w:t>
      </w:r>
    </w:p>
    <w:p w14:paraId="7264CB08" w14:textId="74C9879F" w:rsidR="0004094D" w:rsidRDefault="0004094D" w:rsidP="0004094D">
      <w:pPr>
        <w:rPr>
          <w:noProof/>
        </w:rPr>
      </w:pPr>
      <w:r>
        <w:rPr>
          <w:noProof/>
        </w:rPr>
        <w:drawing>
          <wp:inline distT="0" distB="0" distL="0" distR="0" wp14:anchorId="75E44C19" wp14:editId="597284C0">
            <wp:extent cx="5857875" cy="3276600"/>
            <wp:effectExtent l="0" t="0" r="476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B36A94B" w14:textId="7BF49742" w:rsidR="00481B88" w:rsidRPr="009B4A7C" w:rsidRDefault="00481B88" w:rsidP="009118A2">
      <w:pPr>
        <w:pStyle w:val="Rubrik3"/>
        <w:rPr>
          <w:noProof/>
        </w:rPr>
      </w:pPr>
      <w:r w:rsidRPr="009B4A7C">
        <w:rPr>
          <w:noProof/>
        </w:rPr>
        <w:t xml:space="preserve">Some ways of evaluating learning </w:t>
      </w:r>
    </w:p>
    <w:p w14:paraId="4928F22F" w14:textId="593382F6" w:rsidR="00481B88" w:rsidRDefault="004811A9" w:rsidP="00CC3993">
      <w:pPr>
        <w:pStyle w:val="Liststycke"/>
        <w:numPr>
          <w:ilvl w:val="0"/>
          <w:numId w:val="3"/>
        </w:numPr>
        <w:tabs>
          <w:tab w:val="left" w:pos="3225"/>
        </w:tabs>
      </w:pPr>
      <w:r>
        <w:t>Observation</w:t>
      </w:r>
    </w:p>
    <w:p w14:paraId="17C72963" w14:textId="46C542C8" w:rsidR="004811A9" w:rsidRDefault="004811A9" w:rsidP="00CC3993">
      <w:pPr>
        <w:pStyle w:val="Liststycke"/>
        <w:numPr>
          <w:ilvl w:val="0"/>
          <w:numId w:val="3"/>
        </w:numPr>
        <w:tabs>
          <w:tab w:val="left" w:pos="3225"/>
        </w:tabs>
      </w:pPr>
      <w:r>
        <w:t>Interviews/consultation</w:t>
      </w:r>
    </w:p>
    <w:p w14:paraId="189FDB55" w14:textId="0187F2A2" w:rsidR="004811A9" w:rsidRDefault="004811A9" w:rsidP="00CC3993">
      <w:pPr>
        <w:pStyle w:val="Liststycke"/>
        <w:numPr>
          <w:ilvl w:val="0"/>
          <w:numId w:val="3"/>
        </w:numPr>
        <w:tabs>
          <w:tab w:val="left" w:pos="3225"/>
        </w:tabs>
      </w:pPr>
      <w:r>
        <w:t>Third party evaluation/consultation</w:t>
      </w:r>
    </w:p>
    <w:p w14:paraId="5773EDB1" w14:textId="65C3BB78" w:rsidR="004811A9" w:rsidRDefault="004811A9" w:rsidP="00CC3993">
      <w:pPr>
        <w:pStyle w:val="Liststycke"/>
        <w:numPr>
          <w:ilvl w:val="0"/>
          <w:numId w:val="3"/>
        </w:numPr>
        <w:tabs>
          <w:tab w:val="left" w:pos="3225"/>
        </w:tabs>
      </w:pPr>
      <w:r>
        <w:t>Pre and post tests</w:t>
      </w:r>
    </w:p>
    <w:p w14:paraId="20FBD96A" w14:textId="798D8259" w:rsidR="00995209" w:rsidRPr="00481B88" w:rsidRDefault="00995209" w:rsidP="00CC3993">
      <w:pPr>
        <w:pStyle w:val="Liststycke"/>
        <w:numPr>
          <w:ilvl w:val="0"/>
          <w:numId w:val="3"/>
        </w:numPr>
        <w:tabs>
          <w:tab w:val="left" w:pos="3225"/>
        </w:tabs>
      </w:pPr>
      <w:r>
        <w:t>Follow-up training as a T</w:t>
      </w:r>
      <w:r w:rsidR="00CC3993">
        <w:t xml:space="preserve">raining </w:t>
      </w:r>
      <w:r>
        <w:t>o</w:t>
      </w:r>
      <w:r w:rsidR="00CC3993">
        <w:t xml:space="preserve">f </w:t>
      </w:r>
      <w:r>
        <w:t>T</w:t>
      </w:r>
      <w:r w:rsidR="00CC3993">
        <w:t>rainers</w:t>
      </w:r>
      <w:r>
        <w:t xml:space="preserve"> – participants get to practice what they have learned by sharing with others </w:t>
      </w:r>
    </w:p>
    <w:sectPr w:rsidR="00995209" w:rsidRPr="00481B88" w:rsidSect="00F46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23C8D"/>
    <w:multiLevelType w:val="hybridMultilevel"/>
    <w:tmpl w:val="477A9508"/>
    <w:lvl w:ilvl="0" w:tplc="9F5ACDCA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E160C"/>
    <w:multiLevelType w:val="hybridMultilevel"/>
    <w:tmpl w:val="D28000D2"/>
    <w:lvl w:ilvl="0" w:tplc="A7EC8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26ECC"/>
    <w:multiLevelType w:val="hybridMultilevel"/>
    <w:tmpl w:val="671AE2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615001">
    <w:abstractNumId w:val="1"/>
  </w:num>
  <w:num w:numId="2" w16cid:durableId="1985156823">
    <w:abstractNumId w:val="0"/>
  </w:num>
  <w:num w:numId="3" w16cid:durableId="1350838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4D"/>
    <w:rsid w:val="0004094D"/>
    <w:rsid w:val="001D5F38"/>
    <w:rsid w:val="00245833"/>
    <w:rsid w:val="004610AA"/>
    <w:rsid w:val="004811A9"/>
    <w:rsid w:val="00481B88"/>
    <w:rsid w:val="00524214"/>
    <w:rsid w:val="005C0EF6"/>
    <w:rsid w:val="005E0041"/>
    <w:rsid w:val="005E3E67"/>
    <w:rsid w:val="00664ACE"/>
    <w:rsid w:val="006C5401"/>
    <w:rsid w:val="006E0344"/>
    <w:rsid w:val="007111A6"/>
    <w:rsid w:val="00773ED2"/>
    <w:rsid w:val="00785DAF"/>
    <w:rsid w:val="009118A2"/>
    <w:rsid w:val="0092327B"/>
    <w:rsid w:val="00995209"/>
    <w:rsid w:val="009B4A7C"/>
    <w:rsid w:val="009C1A72"/>
    <w:rsid w:val="00B8488F"/>
    <w:rsid w:val="00CC3993"/>
    <w:rsid w:val="00F2419D"/>
    <w:rsid w:val="00F4602E"/>
    <w:rsid w:val="00F65EF8"/>
    <w:rsid w:val="00FE7CEF"/>
    <w:rsid w:val="3445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BBF5"/>
  <w15:chartTrackingRefBased/>
  <w15:docId w15:val="{3DB8A89D-97B0-400B-9F22-59785996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344"/>
    <w:pPr>
      <w:spacing w:line="290" w:lineRule="atLeast"/>
    </w:pPr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6E0344"/>
    <w:pPr>
      <w:keepNext/>
      <w:keepLines/>
      <w:spacing w:before="480" w:after="0"/>
      <w:outlineLvl w:val="0"/>
    </w:pPr>
    <w:rPr>
      <w:rFonts w:ascii="Trebuchet MS" w:eastAsiaTheme="majorEastAsia" w:hAnsi="Trebuchet MS" w:cstheme="majorBidi"/>
      <w:b/>
      <w:bCs/>
      <w:caps/>
      <w:color w:val="000000" w:themeColor="text1"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65EF8"/>
    <w:pPr>
      <w:keepNext/>
      <w:keepLines/>
      <w:spacing w:before="200" w:after="0"/>
      <w:outlineLvl w:val="1"/>
    </w:pPr>
    <w:rPr>
      <w:rFonts w:ascii="Trebuchet MS" w:eastAsiaTheme="majorEastAsia" w:hAnsi="Trebuchet MS" w:cstheme="majorBidi"/>
      <w:bCs/>
      <w:caps/>
      <w:color w:val="000000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E0344"/>
    <w:pPr>
      <w:keepNext/>
      <w:keepLines/>
      <w:spacing w:before="200" w:after="0"/>
      <w:outlineLvl w:val="2"/>
    </w:pPr>
    <w:rPr>
      <w:rFonts w:ascii="Trebuchet MS" w:eastAsiaTheme="majorEastAsia" w:hAnsi="Trebuchet MS" w:cstheme="majorBidi"/>
      <w:bCs/>
      <w:color w:val="000000" w:themeColor="text1"/>
      <w:sz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E0344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ap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610AA"/>
    <w:pPr>
      <w:keepNext/>
      <w:keepLines/>
      <w:spacing w:before="20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E0344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6E0344"/>
    <w:rPr>
      <w:rFonts w:ascii="Trebuchet MS" w:eastAsiaTheme="majorEastAsia" w:hAnsi="Trebuchet MS" w:cstheme="majorBidi"/>
      <w:b/>
      <w:bCs/>
      <w:caps/>
      <w:color w:val="000000" w:themeColor="tex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65EF8"/>
    <w:rPr>
      <w:rFonts w:ascii="Trebuchet MS" w:eastAsiaTheme="majorEastAsia" w:hAnsi="Trebuchet MS" w:cstheme="majorBidi"/>
      <w:bCs/>
      <w:caps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E0344"/>
    <w:rPr>
      <w:rFonts w:ascii="Trebuchet MS" w:eastAsiaTheme="majorEastAsia" w:hAnsi="Trebuchet MS" w:cstheme="majorBidi"/>
      <w:bCs/>
      <w:color w:val="000000" w:themeColor="text1"/>
      <w:sz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6E0344"/>
    <w:rPr>
      <w:rFonts w:ascii="Georgia" w:eastAsiaTheme="majorEastAsia" w:hAnsi="Georgia" w:cstheme="majorBidi"/>
      <w:b/>
      <w:bCs/>
      <w:iCs/>
      <w:cap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4610AA"/>
    <w:rPr>
      <w:rFonts w:ascii="Georgia" w:eastAsiaTheme="majorEastAsia" w:hAnsi="Georgia" w:cstheme="majorBidi"/>
      <w:b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qFormat/>
    <w:rsid w:val="0092327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92327B"/>
    <w:rPr>
      <w:rFonts w:ascii="Georgia" w:hAnsi="Georgia"/>
      <w:i/>
      <w:iCs/>
      <w:color w:val="000000" w:themeColor="text1"/>
    </w:rPr>
  </w:style>
  <w:style w:type="character" w:styleId="Starkbetoning">
    <w:name w:val="Intense Emphasis"/>
    <w:basedOn w:val="Standardstycketeckensnitt"/>
    <w:uiPriority w:val="21"/>
    <w:rsid w:val="0092327B"/>
    <w:rPr>
      <w:b/>
      <w:bCs/>
      <w:i/>
      <w:iCs/>
      <w:color w:val="4F81BD" w:themeColor="accent1"/>
    </w:rPr>
  </w:style>
  <w:style w:type="paragraph" w:styleId="Rubrik">
    <w:name w:val="Title"/>
    <w:aliases w:val="Huvudrubrik"/>
    <w:basedOn w:val="Normal"/>
    <w:next w:val="Normal"/>
    <w:link w:val="RubrikChar"/>
    <w:uiPriority w:val="10"/>
    <w:qFormat/>
    <w:rsid w:val="0092327B"/>
    <w:pPr>
      <w:spacing w:after="300" w:line="240" w:lineRule="auto"/>
      <w:contextualSpacing/>
    </w:pPr>
    <w:rPr>
      <w:rFonts w:ascii="Trebuchet MS" w:eastAsiaTheme="majorEastAsia" w:hAnsi="Trebuchet MS" w:cstheme="majorBidi"/>
      <w:caps/>
      <w:color w:val="000000" w:themeColor="text1"/>
      <w:spacing w:val="5"/>
      <w:kern w:val="28"/>
      <w:sz w:val="32"/>
      <w:szCs w:val="52"/>
    </w:rPr>
  </w:style>
  <w:style w:type="character" w:customStyle="1" w:styleId="RubrikChar">
    <w:name w:val="Rubrik Char"/>
    <w:aliases w:val="Huvudrubrik Char"/>
    <w:basedOn w:val="Standardstycketeckensnitt"/>
    <w:link w:val="Rubrik"/>
    <w:uiPriority w:val="10"/>
    <w:rsid w:val="0092327B"/>
    <w:rPr>
      <w:rFonts w:ascii="Trebuchet MS" w:eastAsiaTheme="majorEastAsia" w:hAnsi="Trebuchet MS" w:cstheme="majorBidi"/>
      <w:caps/>
      <w:color w:val="000000" w:themeColor="text1"/>
      <w:spacing w:val="5"/>
      <w:kern w:val="28"/>
      <w:sz w:val="3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2327B"/>
    <w:pPr>
      <w:numPr>
        <w:ilvl w:val="1"/>
      </w:numPr>
    </w:pPr>
    <w:rPr>
      <w:rFonts w:eastAsiaTheme="majorEastAsia" w:cstheme="majorBidi"/>
      <w:b/>
      <w:iCs/>
      <w:color w:val="000000" w:themeColor="tex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2327B"/>
    <w:rPr>
      <w:rFonts w:ascii="Georgia" w:eastAsiaTheme="majorEastAsia" w:hAnsi="Georgia" w:cstheme="majorBidi"/>
      <w:b/>
      <w:iCs/>
      <w:color w:val="000000" w:themeColor="text1"/>
      <w:spacing w:val="15"/>
      <w:szCs w:val="24"/>
    </w:rPr>
  </w:style>
  <w:style w:type="paragraph" w:styleId="Liststycke">
    <w:name w:val="List Paragraph"/>
    <w:basedOn w:val="Normal"/>
    <w:uiPriority w:val="34"/>
    <w:rsid w:val="00040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8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5" Type="http://schemas.openxmlformats.org/officeDocument/2006/relationships/styles" Target="styles.xml"/><Relationship Id="rId10" Type="http://schemas.openxmlformats.org/officeDocument/2006/relationships/diagramQuickStyle" Target="diagrams/quickStyle1.xml"/><Relationship Id="rId4" Type="http://schemas.openxmlformats.org/officeDocument/2006/relationships/numbering" Target="numbering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38FE94-9E32-4955-8E57-692EDF103C44}" type="doc">
      <dgm:prSet loTypeId="urn:microsoft.com/office/officeart/2009/3/layout/StepUpProcess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sv-SE"/>
        </a:p>
      </dgm:t>
    </dgm:pt>
    <dgm:pt modelId="{5D10918E-74AA-4409-B542-2D4FBB5A12B3}">
      <dgm:prSet phldrT="[Text]" custT="1"/>
      <dgm:spPr/>
      <dgm:t>
        <a:bodyPr/>
        <a:lstStyle/>
        <a:p>
          <a:r>
            <a:rPr lang="sv-SE" sz="900" b="1"/>
            <a:t>Reaction</a:t>
          </a:r>
          <a:r>
            <a:rPr lang="sv-SE" sz="900"/>
            <a:t>: what did the participant think about the training? </a:t>
          </a:r>
        </a:p>
      </dgm:t>
    </dgm:pt>
    <dgm:pt modelId="{93C2D579-3870-43E5-841F-78D096DCB41C}" type="parTrans" cxnId="{0F02A0F2-C512-43C6-B644-F030AFB6410A}">
      <dgm:prSet/>
      <dgm:spPr/>
      <dgm:t>
        <a:bodyPr/>
        <a:lstStyle/>
        <a:p>
          <a:endParaRPr lang="sv-SE"/>
        </a:p>
      </dgm:t>
    </dgm:pt>
    <dgm:pt modelId="{9A59C9A4-324C-49DD-AB7E-73F560DF6A21}" type="sibTrans" cxnId="{0F02A0F2-C512-43C6-B644-F030AFB6410A}">
      <dgm:prSet/>
      <dgm:spPr/>
      <dgm:t>
        <a:bodyPr/>
        <a:lstStyle/>
        <a:p>
          <a:endParaRPr lang="sv-SE"/>
        </a:p>
      </dgm:t>
    </dgm:pt>
    <dgm:pt modelId="{BA7B6EA6-DBB1-47CC-A507-DEED7C1E09EA}">
      <dgm:prSet phldrT="[Text]" custT="1"/>
      <dgm:spPr/>
      <dgm:t>
        <a:bodyPr/>
        <a:lstStyle/>
        <a:p>
          <a:r>
            <a:rPr lang="sv-SE" sz="900" b="1"/>
            <a:t>Learning</a:t>
          </a:r>
          <a:r>
            <a:rPr lang="sv-SE" sz="900"/>
            <a:t>: Did the participants learn? (i.e. pre and post test</a:t>
          </a:r>
          <a:r>
            <a:rPr lang="sv-SE" sz="600"/>
            <a:t>)</a:t>
          </a:r>
        </a:p>
      </dgm:t>
    </dgm:pt>
    <dgm:pt modelId="{B5DEDCA6-04B4-47B9-BC4B-3ED947BF3D60}" type="parTrans" cxnId="{2BABED0B-5633-4E48-A7F6-EB1B6FA52F25}">
      <dgm:prSet/>
      <dgm:spPr/>
      <dgm:t>
        <a:bodyPr/>
        <a:lstStyle/>
        <a:p>
          <a:endParaRPr lang="sv-SE"/>
        </a:p>
      </dgm:t>
    </dgm:pt>
    <dgm:pt modelId="{7DB7592E-E8C0-4B15-BC0A-FAF4BF443FC9}" type="sibTrans" cxnId="{2BABED0B-5633-4E48-A7F6-EB1B6FA52F25}">
      <dgm:prSet/>
      <dgm:spPr/>
      <dgm:t>
        <a:bodyPr/>
        <a:lstStyle/>
        <a:p>
          <a:endParaRPr lang="sv-SE"/>
        </a:p>
      </dgm:t>
    </dgm:pt>
    <dgm:pt modelId="{AC7113DD-BA4A-4201-A030-6EF557D2E2E1}">
      <dgm:prSet phldrT="[Text]" custT="1"/>
      <dgm:spPr/>
      <dgm:t>
        <a:bodyPr/>
        <a:lstStyle/>
        <a:p>
          <a:r>
            <a:rPr lang="sv-SE" sz="800" b="1"/>
            <a:t>Behaviour</a:t>
          </a:r>
          <a:r>
            <a:rPr lang="sv-SE" sz="800"/>
            <a:t>: Did the participants apply their learning IRL? (i.e. interviews or questionnaires about actual outcomes after the training. Opportunities to test learning during the workshop)</a:t>
          </a:r>
        </a:p>
      </dgm:t>
    </dgm:pt>
    <dgm:pt modelId="{8D239779-ACA9-4DB7-98AF-FE941C950F3A}" type="parTrans" cxnId="{96DF3E16-684A-4FF6-887E-3518C77FB030}">
      <dgm:prSet/>
      <dgm:spPr/>
      <dgm:t>
        <a:bodyPr/>
        <a:lstStyle/>
        <a:p>
          <a:endParaRPr lang="sv-SE"/>
        </a:p>
      </dgm:t>
    </dgm:pt>
    <dgm:pt modelId="{BE359092-A8D2-4ADF-9C3E-8D080C66A083}" type="sibTrans" cxnId="{96DF3E16-684A-4FF6-887E-3518C77FB030}">
      <dgm:prSet/>
      <dgm:spPr/>
      <dgm:t>
        <a:bodyPr/>
        <a:lstStyle/>
        <a:p>
          <a:endParaRPr lang="sv-SE"/>
        </a:p>
      </dgm:t>
    </dgm:pt>
    <dgm:pt modelId="{53F6CDA6-EC7E-4A3F-A3FF-43699B324921}">
      <dgm:prSet phldrT="[Text]"/>
      <dgm:spPr/>
      <dgm:t>
        <a:bodyPr/>
        <a:lstStyle/>
        <a:p>
          <a:r>
            <a:rPr lang="sv-SE" b="1"/>
            <a:t>Results</a:t>
          </a:r>
          <a:r>
            <a:rPr lang="sv-SE"/>
            <a:t>: Did the intended improvement occur? What did the behaviour change lead to? </a:t>
          </a:r>
        </a:p>
      </dgm:t>
    </dgm:pt>
    <dgm:pt modelId="{E3520B44-C727-4B9D-BA3F-5DCD523DD828}" type="parTrans" cxnId="{C03B54DC-DC5B-43BD-954E-692742AA36EC}">
      <dgm:prSet/>
      <dgm:spPr/>
      <dgm:t>
        <a:bodyPr/>
        <a:lstStyle/>
        <a:p>
          <a:endParaRPr lang="sv-SE"/>
        </a:p>
      </dgm:t>
    </dgm:pt>
    <dgm:pt modelId="{C1708508-2A0B-48DE-8CBD-D93CC6352BF3}" type="sibTrans" cxnId="{C03B54DC-DC5B-43BD-954E-692742AA36EC}">
      <dgm:prSet/>
      <dgm:spPr/>
      <dgm:t>
        <a:bodyPr/>
        <a:lstStyle/>
        <a:p>
          <a:endParaRPr lang="sv-SE"/>
        </a:p>
      </dgm:t>
    </dgm:pt>
    <dgm:pt modelId="{680DAE32-57E8-41C6-A847-FFBB57516C00}">
      <dgm:prSet phldrT="[Text]"/>
      <dgm:spPr/>
      <dgm:t>
        <a:bodyPr/>
        <a:lstStyle/>
        <a:p>
          <a:r>
            <a:rPr lang="sv-SE" b="1"/>
            <a:t>Societal change: </a:t>
          </a:r>
          <a:r>
            <a:rPr lang="sv-SE" b="0"/>
            <a:t>impact level and is difficult to evaluate</a:t>
          </a:r>
        </a:p>
      </dgm:t>
    </dgm:pt>
    <dgm:pt modelId="{4E55CB9A-64DC-4405-BE85-E59E680BFBD3}" type="parTrans" cxnId="{E14370F4-47B5-4CD0-BA71-96546DCE0842}">
      <dgm:prSet/>
      <dgm:spPr/>
      <dgm:t>
        <a:bodyPr/>
        <a:lstStyle/>
        <a:p>
          <a:endParaRPr lang="sv-SE"/>
        </a:p>
      </dgm:t>
    </dgm:pt>
    <dgm:pt modelId="{B48860F8-02B1-45EC-AAF1-6EB4C3C45502}" type="sibTrans" cxnId="{E14370F4-47B5-4CD0-BA71-96546DCE0842}">
      <dgm:prSet/>
      <dgm:spPr/>
      <dgm:t>
        <a:bodyPr/>
        <a:lstStyle/>
        <a:p>
          <a:endParaRPr lang="sv-SE"/>
        </a:p>
      </dgm:t>
    </dgm:pt>
    <dgm:pt modelId="{64020AA8-4CDF-45DE-8D57-F8BB2A737E98}" type="pres">
      <dgm:prSet presAssocID="{1C38FE94-9E32-4955-8E57-692EDF103C44}" presName="rootnode" presStyleCnt="0">
        <dgm:presLayoutVars>
          <dgm:chMax/>
          <dgm:chPref/>
          <dgm:dir/>
          <dgm:animLvl val="lvl"/>
        </dgm:presLayoutVars>
      </dgm:prSet>
      <dgm:spPr/>
    </dgm:pt>
    <dgm:pt modelId="{FF08D6E0-58F5-47AB-8A38-75910966430E}" type="pres">
      <dgm:prSet presAssocID="{5D10918E-74AA-4409-B542-2D4FBB5A12B3}" presName="composite" presStyleCnt="0"/>
      <dgm:spPr/>
    </dgm:pt>
    <dgm:pt modelId="{308961B2-777F-4EED-9E2B-C3100DCD89AB}" type="pres">
      <dgm:prSet presAssocID="{5D10918E-74AA-4409-B542-2D4FBB5A12B3}" presName="LShape" presStyleLbl="alignNode1" presStyleIdx="0" presStyleCnt="9"/>
      <dgm:spPr/>
    </dgm:pt>
    <dgm:pt modelId="{48067987-3118-491B-91B0-1597DA4A306B}" type="pres">
      <dgm:prSet presAssocID="{5D10918E-74AA-4409-B542-2D4FBB5A12B3}" presName="ParentText" presStyleLbl="revTx" presStyleIdx="0" presStyleCnt="5">
        <dgm:presLayoutVars>
          <dgm:chMax val="0"/>
          <dgm:chPref val="0"/>
          <dgm:bulletEnabled val="1"/>
        </dgm:presLayoutVars>
      </dgm:prSet>
      <dgm:spPr/>
    </dgm:pt>
    <dgm:pt modelId="{57C36877-A570-416F-AF4D-26E225CFACEA}" type="pres">
      <dgm:prSet presAssocID="{5D10918E-74AA-4409-B542-2D4FBB5A12B3}" presName="Triangle" presStyleLbl="alignNode1" presStyleIdx="1" presStyleCnt="9"/>
      <dgm:spPr/>
    </dgm:pt>
    <dgm:pt modelId="{AE2389EB-2024-46DD-8154-09B7FF8B5F02}" type="pres">
      <dgm:prSet presAssocID="{9A59C9A4-324C-49DD-AB7E-73F560DF6A21}" presName="sibTrans" presStyleCnt="0"/>
      <dgm:spPr/>
    </dgm:pt>
    <dgm:pt modelId="{54AEA20A-BBF7-4AB7-9D1B-3CF9643A3928}" type="pres">
      <dgm:prSet presAssocID="{9A59C9A4-324C-49DD-AB7E-73F560DF6A21}" presName="space" presStyleCnt="0"/>
      <dgm:spPr/>
    </dgm:pt>
    <dgm:pt modelId="{DCBB05B0-F407-4ABF-97F0-389C5C451AD0}" type="pres">
      <dgm:prSet presAssocID="{BA7B6EA6-DBB1-47CC-A507-DEED7C1E09EA}" presName="composite" presStyleCnt="0"/>
      <dgm:spPr/>
    </dgm:pt>
    <dgm:pt modelId="{C4A94AB8-6B1A-46ED-BFB5-24FC8B89104F}" type="pres">
      <dgm:prSet presAssocID="{BA7B6EA6-DBB1-47CC-A507-DEED7C1E09EA}" presName="LShape" presStyleLbl="alignNode1" presStyleIdx="2" presStyleCnt="9"/>
      <dgm:spPr/>
    </dgm:pt>
    <dgm:pt modelId="{0662D5DB-EF15-4E26-A3F7-27358DE7DE9C}" type="pres">
      <dgm:prSet presAssocID="{BA7B6EA6-DBB1-47CC-A507-DEED7C1E09EA}" presName="ParentText" presStyleLbl="revTx" presStyleIdx="1" presStyleCnt="5">
        <dgm:presLayoutVars>
          <dgm:chMax val="0"/>
          <dgm:chPref val="0"/>
          <dgm:bulletEnabled val="1"/>
        </dgm:presLayoutVars>
      </dgm:prSet>
      <dgm:spPr/>
    </dgm:pt>
    <dgm:pt modelId="{BBAEED36-04EE-48FB-B710-51A7C1480DD3}" type="pres">
      <dgm:prSet presAssocID="{BA7B6EA6-DBB1-47CC-A507-DEED7C1E09EA}" presName="Triangle" presStyleLbl="alignNode1" presStyleIdx="3" presStyleCnt="9"/>
      <dgm:spPr/>
    </dgm:pt>
    <dgm:pt modelId="{DF9D8E75-B327-4327-A279-036284F05CF2}" type="pres">
      <dgm:prSet presAssocID="{7DB7592E-E8C0-4B15-BC0A-FAF4BF443FC9}" presName="sibTrans" presStyleCnt="0"/>
      <dgm:spPr/>
    </dgm:pt>
    <dgm:pt modelId="{F5DB81FE-2B86-49F2-B378-E0470DD5D87E}" type="pres">
      <dgm:prSet presAssocID="{7DB7592E-E8C0-4B15-BC0A-FAF4BF443FC9}" presName="space" presStyleCnt="0"/>
      <dgm:spPr/>
    </dgm:pt>
    <dgm:pt modelId="{7696B697-C078-404F-A3F0-326A3792C144}" type="pres">
      <dgm:prSet presAssocID="{AC7113DD-BA4A-4201-A030-6EF557D2E2E1}" presName="composite" presStyleCnt="0"/>
      <dgm:spPr/>
    </dgm:pt>
    <dgm:pt modelId="{C8B85F92-2EFA-4E5B-ACFB-95D7E4350627}" type="pres">
      <dgm:prSet presAssocID="{AC7113DD-BA4A-4201-A030-6EF557D2E2E1}" presName="LShape" presStyleLbl="alignNode1" presStyleIdx="4" presStyleCnt="9"/>
      <dgm:spPr/>
    </dgm:pt>
    <dgm:pt modelId="{CA990360-DF1A-4BE5-BC72-51EB4AD7172A}" type="pres">
      <dgm:prSet presAssocID="{AC7113DD-BA4A-4201-A030-6EF557D2E2E1}" presName="ParentText" presStyleLbl="revTx" presStyleIdx="2" presStyleCnt="5">
        <dgm:presLayoutVars>
          <dgm:chMax val="0"/>
          <dgm:chPref val="0"/>
          <dgm:bulletEnabled val="1"/>
        </dgm:presLayoutVars>
      </dgm:prSet>
      <dgm:spPr/>
    </dgm:pt>
    <dgm:pt modelId="{282ECEFC-7E46-40EA-89D5-C22FD6655A91}" type="pres">
      <dgm:prSet presAssocID="{AC7113DD-BA4A-4201-A030-6EF557D2E2E1}" presName="Triangle" presStyleLbl="alignNode1" presStyleIdx="5" presStyleCnt="9"/>
      <dgm:spPr/>
    </dgm:pt>
    <dgm:pt modelId="{543822CE-1E61-42A1-91C8-6D695AFBE484}" type="pres">
      <dgm:prSet presAssocID="{BE359092-A8D2-4ADF-9C3E-8D080C66A083}" presName="sibTrans" presStyleCnt="0"/>
      <dgm:spPr/>
    </dgm:pt>
    <dgm:pt modelId="{41A800FE-8356-4A3F-B8AB-3904B7BAA01A}" type="pres">
      <dgm:prSet presAssocID="{BE359092-A8D2-4ADF-9C3E-8D080C66A083}" presName="space" presStyleCnt="0"/>
      <dgm:spPr/>
    </dgm:pt>
    <dgm:pt modelId="{14484349-4E3C-434B-B7CB-0F087BC62EAA}" type="pres">
      <dgm:prSet presAssocID="{53F6CDA6-EC7E-4A3F-A3FF-43699B324921}" presName="composite" presStyleCnt="0"/>
      <dgm:spPr/>
    </dgm:pt>
    <dgm:pt modelId="{810A9709-3FF9-4946-B97A-DF197B20E434}" type="pres">
      <dgm:prSet presAssocID="{53F6CDA6-EC7E-4A3F-A3FF-43699B324921}" presName="LShape" presStyleLbl="alignNode1" presStyleIdx="6" presStyleCnt="9"/>
      <dgm:spPr/>
    </dgm:pt>
    <dgm:pt modelId="{CB5C025F-A7CF-4010-8001-BE1C64BC44D1}" type="pres">
      <dgm:prSet presAssocID="{53F6CDA6-EC7E-4A3F-A3FF-43699B324921}" presName="ParentText" presStyleLbl="revTx" presStyleIdx="3" presStyleCnt="5">
        <dgm:presLayoutVars>
          <dgm:chMax val="0"/>
          <dgm:chPref val="0"/>
          <dgm:bulletEnabled val="1"/>
        </dgm:presLayoutVars>
      </dgm:prSet>
      <dgm:spPr/>
    </dgm:pt>
    <dgm:pt modelId="{562CD844-E1C7-4B25-A85A-82A686C84B09}" type="pres">
      <dgm:prSet presAssocID="{53F6CDA6-EC7E-4A3F-A3FF-43699B324921}" presName="Triangle" presStyleLbl="alignNode1" presStyleIdx="7" presStyleCnt="9"/>
      <dgm:spPr/>
    </dgm:pt>
    <dgm:pt modelId="{706BA776-A4C3-40F2-9F2F-5BD07F0FAC22}" type="pres">
      <dgm:prSet presAssocID="{C1708508-2A0B-48DE-8CBD-D93CC6352BF3}" presName="sibTrans" presStyleCnt="0"/>
      <dgm:spPr/>
    </dgm:pt>
    <dgm:pt modelId="{B0843195-12C0-41DC-9585-44E56553F972}" type="pres">
      <dgm:prSet presAssocID="{C1708508-2A0B-48DE-8CBD-D93CC6352BF3}" presName="space" presStyleCnt="0"/>
      <dgm:spPr/>
    </dgm:pt>
    <dgm:pt modelId="{128CC75B-FFF8-4EFA-9A00-609823B25640}" type="pres">
      <dgm:prSet presAssocID="{680DAE32-57E8-41C6-A847-FFBB57516C00}" presName="composite" presStyleCnt="0"/>
      <dgm:spPr/>
    </dgm:pt>
    <dgm:pt modelId="{3C1FD224-49A9-49B9-A52F-35D5BC08BEC6}" type="pres">
      <dgm:prSet presAssocID="{680DAE32-57E8-41C6-A847-FFBB57516C00}" presName="LShape" presStyleLbl="alignNode1" presStyleIdx="8" presStyleCnt="9"/>
      <dgm:spPr/>
    </dgm:pt>
    <dgm:pt modelId="{C56FA15C-BA92-4F71-BBE5-D1A5BB2DA97E}" type="pres">
      <dgm:prSet presAssocID="{680DAE32-57E8-41C6-A847-FFBB57516C00}" presName="ParentText" presStyleLbl="revTx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2BABED0B-5633-4E48-A7F6-EB1B6FA52F25}" srcId="{1C38FE94-9E32-4955-8E57-692EDF103C44}" destId="{BA7B6EA6-DBB1-47CC-A507-DEED7C1E09EA}" srcOrd="1" destOrd="0" parTransId="{B5DEDCA6-04B4-47B9-BC4B-3ED947BF3D60}" sibTransId="{7DB7592E-E8C0-4B15-BC0A-FAF4BF443FC9}"/>
    <dgm:cxn modelId="{96DF3E16-684A-4FF6-887E-3518C77FB030}" srcId="{1C38FE94-9E32-4955-8E57-692EDF103C44}" destId="{AC7113DD-BA4A-4201-A030-6EF557D2E2E1}" srcOrd="2" destOrd="0" parTransId="{8D239779-ACA9-4DB7-98AF-FE941C950F3A}" sibTransId="{BE359092-A8D2-4ADF-9C3E-8D080C66A083}"/>
    <dgm:cxn modelId="{90397926-1FD0-4B96-9AB4-C1AD44C621D7}" type="presOf" srcId="{BA7B6EA6-DBB1-47CC-A507-DEED7C1E09EA}" destId="{0662D5DB-EF15-4E26-A3F7-27358DE7DE9C}" srcOrd="0" destOrd="0" presId="urn:microsoft.com/office/officeart/2009/3/layout/StepUpProcess"/>
    <dgm:cxn modelId="{B49D7250-E1F2-4E1B-9392-4313B5F00200}" type="presOf" srcId="{AC7113DD-BA4A-4201-A030-6EF557D2E2E1}" destId="{CA990360-DF1A-4BE5-BC72-51EB4AD7172A}" srcOrd="0" destOrd="0" presId="urn:microsoft.com/office/officeart/2009/3/layout/StepUpProcess"/>
    <dgm:cxn modelId="{B8578A5A-901A-404C-BBD5-71F9605AC67A}" type="presOf" srcId="{1C38FE94-9E32-4955-8E57-692EDF103C44}" destId="{64020AA8-4CDF-45DE-8D57-F8BB2A737E98}" srcOrd="0" destOrd="0" presId="urn:microsoft.com/office/officeart/2009/3/layout/StepUpProcess"/>
    <dgm:cxn modelId="{D59C6D8F-2687-4670-B4F4-2AC5527F9F70}" type="presOf" srcId="{53F6CDA6-EC7E-4A3F-A3FF-43699B324921}" destId="{CB5C025F-A7CF-4010-8001-BE1C64BC44D1}" srcOrd="0" destOrd="0" presId="urn:microsoft.com/office/officeart/2009/3/layout/StepUpProcess"/>
    <dgm:cxn modelId="{E87BC090-239B-494C-96BF-53B5A587D8DC}" type="presOf" srcId="{5D10918E-74AA-4409-B542-2D4FBB5A12B3}" destId="{48067987-3118-491B-91B0-1597DA4A306B}" srcOrd="0" destOrd="0" presId="urn:microsoft.com/office/officeart/2009/3/layout/StepUpProcess"/>
    <dgm:cxn modelId="{C03B54DC-DC5B-43BD-954E-692742AA36EC}" srcId="{1C38FE94-9E32-4955-8E57-692EDF103C44}" destId="{53F6CDA6-EC7E-4A3F-A3FF-43699B324921}" srcOrd="3" destOrd="0" parTransId="{E3520B44-C727-4B9D-BA3F-5DCD523DD828}" sibTransId="{C1708508-2A0B-48DE-8CBD-D93CC6352BF3}"/>
    <dgm:cxn modelId="{A4F697E5-1926-4D64-B32C-92A1775D6163}" type="presOf" srcId="{680DAE32-57E8-41C6-A847-FFBB57516C00}" destId="{C56FA15C-BA92-4F71-BBE5-D1A5BB2DA97E}" srcOrd="0" destOrd="0" presId="urn:microsoft.com/office/officeart/2009/3/layout/StepUpProcess"/>
    <dgm:cxn modelId="{0F02A0F2-C512-43C6-B644-F030AFB6410A}" srcId="{1C38FE94-9E32-4955-8E57-692EDF103C44}" destId="{5D10918E-74AA-4409-B542-2D4FBB5A12B3}" srcOrd="0" destOrd="0" parTransId="{93C2D579-3870-43E5-841F-78D096DCB41C}" sibTransId="{9A59C9A4-324C-49DD-AB7E-73F560DF6A21}"/>
    <dgm:cxn modelId="{E14370F4-47B5-4CD0-BA71-96546DCE0842}" srcId="{1C38FE94-9E32-4955-8E57-692EDF103C44}" destId="{680DAE32-57E8-41C6-A847-FFBB57516C00}" srcOrd="4" destOrd="0" parTransId="{4E55CB9A-64DC-4405-BE85-E59E680BFBD3}" sibTransId="{B48860F8-02B1-45EC-AAF1-6EB4C3C45502}"/>
    <dgm:cxn modelId="{49E0FA16-849B-4476-8643-1B13AAF2F194}" type="presParOf" srcId="{64020AA8-4CDF-45DE-8D57-F8BB2A737E98}" destId="{FF08D6E0-58F5-47AB-8A38-75910966430E}" srcOrd="0" destOrd="0" presId="urn:microsoft.com/office/officeart/2009/3/layout/StepUpProcess"/>
    <dgm:cxn modelId="{D9FC8F39-565B-4ED6-80C6-E7D036493FC9}" type="presParOf" srcId="{FF08D6E0-58F5-47AB-8A38-75910966430E}" destId="{308961B2-777F-4EED-9E2B-C3100DCD89AB}" srcOrd="0" destOrd="0" presId="urn:microsoft.com/office/officeart/2009/3/layout/StepUpProcess"/>
    <dgm:cxn modelId="{FFF97259-CF9F-4DE7-AE02-60F2BB1E2FD0}" type="presParOf" srcId="{FF08D6E0-58F5-47AB-8A38-75910966430E}" destId="{48067987-3118-491B-91B0-1597DA4A306B}" srcOrd="1" destOrd="0" presId="urn:microsoft.com/office/officeart/2009/3/layout/StepUpProcess"/>
    <dgm:cxn modelId="{BCFB33E6-043C-4B85-91A3-16B14570FFD6}" type="presParOf" srcId="{FF08D6E0-58F5-47AB-8A38-75910966430E}" destId="{57C36877-A570-416F-AF4D-26E225CFACEA}" srcOrd="2" destOrd="0" presId="urn:microsoft.com/office/officeart/2009/3/layout/StepUpProcess"/>
    <dgm:cxn modelId="{EF5CEFB7-62F7-4CE0-8735-4EFD247FD13B}" type="presParOf" srcId="{64020AA8-4CDF-45DE-8D57-F8BB2A737E98}" destId="{AE2389EB-2024-46DD-8154-09B7FF8B5F02}" srcOrd="1" destOrd="0" presId="urn:microsoft.com/office/officeart/2009/3/layout/StepUpProcess"/>
    <dgm:cxn modelId="{1813641E-7F78-448D-A106-4FE7AD2AD94F}" type="presParOf" srcId="{AE2389EB-2024-46DD-8154-09B7FF8B5F02}" destId="{54AEA20A-BBF7-4AB7-9D1B-3CF9643A3928}" srcOrd="0" destOrd="0" presId="urn:microsoft.com/office/officeart/2009/3/layout/StepUpProcess"/>
    <dgm:cxn modelId="{9B9D007C-1572-41A0-A803-FE2D4A1013B2}" type="presParOf" srcId="{64020AA8-4CDF-45DE-8D57-F8BB2A737E98}" destId="{DCBB05B0-F407-4ABF-97F0-389C5C451AD0}" srcOrd="2" destOrd="0" presId="urn:microsoft.com/office/officeart/2009/3/layout/StepUpProcess"/>
    <dgm:cxn modelId="{03E804A3-03F2-4C1A-8E5E-8820D600C5EE}" type="presParOf" srcId="{DCBB05B0-F407-4ABF-97F0-389C5C451AD0}" destId="{C4A94AB8-6B1A-46ED-BFB5-24FC8B89104F}" srcOrd="0" destOrd="0" presId="urn:microsoft.com/office/officeart/2009/3/layout/StepUpProcess"/>
    <dgm:cxn modelId="{4C6A9641-0669-476D-9A89-E158C5F2CDE0}" type="presParOf" srcId="{DCBB05B0-F407-4ABF-97F0-389C5C451AD0}" destId="{0662D5DB-EF15-4E26-A3F7-27358DE7DE9C}" srcOrd="1" destOrd="0" presId="urn:microsoft.com/office/officeart/2009/3/layout/StepUpProcess"/>
    <dgm:cxn modelId="{B4122A1D-53BD-456C-9B42-98EE95CC4E67}" type="presParOf" srcId="{DCBB05B0-F407-4ABF-97F0-389C5C451AD0}" destId="{BBAEED36-04EE-48FB-B710-51A7C1480DD3}" srcOrd="2" destOrd="0" presId="urn:microsoft.com/office/officeart/2009/3/layout/StepUpProcess"/>
    <dgm:cxn modelId="{DEC5563F-6A40-4121-966F-0EAFEC1B1187}" type="presParOf" srcId="{64020AA8-4CDF-45DE-8D57-F8BB2A737E98}" destId="{DF9D8E75-B327-4327-A279-036284F05CF2}" srcOrd="3" destOrd="0" presId="urn:microsoft.com/office/officeart/2009/3/layout/StepUpProcess"/>
    <dgm:cxn modelId="{34A7460C-5820-46DC-9F62-9878F135AA76}" type="presParOf" srcId="{DF9D8E75-B327-4327-A279-036284F05CF2}" destId="{F5DB81FE-2B86-49F2-B378-E0470DD5D87E}" srcOrd="0" destOrd="0" presId="urn:microsoft.com/office/officeart/2009/3/layout/StepUpProcess"/>
    <dgm:cxn modelId="{4B039E6B-5C38-4C72-917F-D8B82C0C1CB8}" type="presParOf" srcId="{64020AA8-4CDF-45DE-8D57-F8BB2A737E98}" destId="{7696B697-C078-404F-A3F0-326A3792C144}" srcOrd="4" destOrd="0" presId="urn:microsoft.com/office/officeart/2009/3/layout/StepUpProcess"/>
    <dgm:cxn modelId="{F7C19015-2179-448A-9ECA-DCC19A73E8FC}" type="presParOf" srcId="{7696B697-C078-404F-A3F0-326A3792C144}" destId="{C8B85F92-2EFA-4E5B-ACFB-95D7E4350627}" srcOrd="0" destOrd="0" presId="urn:microsoft.com/office/officeart/2009/3/layout/StepUpProcess"/>
    <dgm:cxn modelId="{0A249027-54DC-4DB9-8A4A-EF7CB11203A9}" type="presParOf" srcId="{7696B697-C078-404F-A3F0-326A3792C144}" destId="{CA990360-DF1A-4BE5-BC72-51EB4AD7172A}" srcOrd="1" destOrd="0" presId="urn:microsoft.com/office/officeart/2009/3/layout/StepUpProcess"/>
    <dgm:cxn modelId="{C5A17E61-8579-4C4F-B614-EAA09F49557A}" type="presParOf" srcId="{7696B697-C078-404F-A3F0-326A3792C144}" destId="{282ECEFC-7E46-40EA-89D5-C22FD6655A91}" srcOrd="2" destOrd="0" presId="urn:microsoft.com/office/officeart/2009/3/layout/StepUpProcess"/>
    <dgm:cxn modelId="{E876148D-84BA-4176-AB89-1A6769DDE039}" type="presParOf" srcId="{64020AA8-4CDF-45DE-8D57-F8BB2A737E98}" destId="{543822CE-1E61-42A1-91C8-6D695AFBE484}" srcOrd="5" destOrd="0" presId="urn:microsoft.com/office/officeart/2009/3/layout/StepUpProcess"/>
    <dgm:cxn modelId="{ACDA1EAE-9A79-4D0D-938A-8EF35FC4755B}" type="presParOf" srcId="{543822CE-1E61-42A1-91C8-6D695AFBE484}" destId="{41A800FE-8356-4A3F-B8AB-3904B7BAA01A}" srcOrd="0" destOrd="0" presId="urn:microsoft.com/office/officeart/2009/3/layout/StepUpProcess"/>
    <dgm:cxn modelId="{B0346DE4-F335-4FFF-A2E9-D210BB6186FA}" type="presParOf" srcId="{64020AA8-4CDF-45DE-8D57-F8BB2A737E98}" destId="{14484349-4E3C-434B-B7CB-0F087BC62EAA}" srcOrd="6" destOrd="0" presId="urn:microsoft.com/office/officeart/2009/3/layout/StepUpProcess"/>
    <dgm:cxn modelId="{C77413C9-051A-4B11-8247-DFAA6B768787}" type="presParOf" srcId="{14484349-4E3C-434B-B7CB-0F087BC62EAA}" destId="{810A9709-3FF9-4946-B97A-DF197B20E434}" srcOrd="0" destOrd="0" presId="urn:microsoft.com/office/officeart/2009/3/layout/StepUpProcess"/>
    <dgm:cxn modelId="{4C22DAE4-CC65-4C57-A724-02FE11ED791D}" type="presParOf" srcId="{14484349-4E3C-434B-B7CB-0F087BC62EAA}" destId="{CB5C025F-A7CF-4010-8001-BE1C64BC44D1}" srcOrd="1" destOrd="0" presId="urn:microsoft.com/office/officeart/2009/3/layout/StepUpProcess"/>
    <dgm:cxn modelId="{030A8BE5-B248-49CB-BBF4-C355477CC2FD}" type="presParOf" srcId="{14484349-4E3C-434B-B7CB-0F087BC62EAA}" destId="{562CD844-E1C7-4B25-A85A-82A686C84B09}" srcOrd="2" destOrd="0" presId="urn:microsoft.com/office/officeart/2009/3/layout/StepUpProcess"/>
    <dgm:cxn modelId="{FE90F9BF-8611-482A-9AB9-B6B6DC6DBAAD}" type="presParOf" srcId="{64020AA8-4CDF-45DE-8D57-F8BB2A737E98}" destId="{706BA776-A4C3-40F2-9F2F-5BD07F0FAC22}" srcOrd="7" destOrd="0" presId="urn:microsoft.com/office/officeart/2009/3/layout/StepUpProcess"/>
    <dgm:cxn modelId="{9BFDB1E1-36A5-473A-BA81-3DB1E1FF8359}" type="presParOf" srcId="{706BA776-A4C3-40F2-9F2F-5BD07F0FAC22}" destId="{B0843195-12C0-41DC-9585-44E56553F972}" srcOrd="0" destOrd="0" presId="urn:microsoft.com/office/officeart/2009/3/layout/StepUpProcess"/>
    <dgm:cxn modelId="{6224B41E-233B-4281-B38F-A5AE03B7281E}" type="presParOf" srcId="{64020AA8-4CDF-45DE-8D57-F8BB2A737E98}" destId="{128CC75B-FFF8-4EFA-9A00-609823B25640}" srcOrd="8" destOrd="0" presId="urn:microsoft.com/office/officeart/2009/3/layout/StepUpProcess"/>
    <dgm:cxn modelId="{5DC34AA2-F214-44F3-8C65-685116C2BB0C}" type="presParOf" srcId="{128CC75B-FFF8-4EFA-9A00-609823B25640}" destId="{3C1FD224-49A9-49B9-A52F-35D5BC08BEC6}" srcOrd="0" destOrd="0" presId="urn:microsoft.com/office/officeart/2009/3/layout/StepUpProcess"/>
    <dgm:cxn modelId="{2B92CB24-CE9D-4726-82DA-AE222DAB4F17}" type="presParOf" srcId="{128CC75B-FFF8-4EFA-9A00-609823B25640}" destId="{C56FA15C-BA92-4F71-BBE5-D1A5BB2DA97E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8961B2-777F-4EED-9E2B-C3100DCD89AB}">
      <dsp:nvSpPr>
        <dsp:cNvPr id="0" name=""/>
        <dsp:cNvSpPr/>
      </dsp:nvSpPr>
      <dsp:spPr>
        <a:xfrm rot="5400000">
          <a:off x="218118" y="1532690"/>
          <a:ext cx="648558" cy="1079187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8067987-3118-491B-91B0-1597DA4A306B}">
      <dsp:nvSpPr>
        <dsp:cNvPr id="0" name=""/>
        <dsp:cNvSpPr/>
      </dsp:nvSpPr>
      <dsp:spPr>
        <a:xfrm>
          <a:off x="109858" y="1855135"/>
          <a:ext cx="974296" cy="8540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900" b="1" kern="1200"/>
            <a:t>Reaction</a:t>
          </a:r>
          <a:r>
            <a:rPr lang="sv-SE" sz="900" kern="1200"/>
            <a:t>: what did the participant think about the training? </a:t>
          </a:r>
        </a:p>
      </dsp:txBody>
      <dsp:txXfrm>
        <a:off x="109858" y="1855135"/>
        <a:ext cx="974296" cy="854027"/>
      </dsp:txXfrm>
    </dsp:sp>
    <dsp:sp modelId="{57C36877-A570-416F-AF4D-26E225CFACEA}">
      <dsp:nvSpPr>
        <dsp:cNvPr id="0" name=""/>
        <dsp:cNvSpPr/>
      </dsp:nvSpPr>
      <dsp:spPr>
        <a:xfrm>
          <a:off x="900324" y="1453239"/>
          <a:ext cx="183829" cy="183829"/>
        </a:xfrm>
        <a:prstGeom prst="triangle">
          <a:avLst>
            <a:gd name="adj" fmla="val 100000"/>
          </a:avLst>
        </a:prstGeom>
        <a:solidFill>
          <a:schemeClr val="accent5">
            <a:hueOff val="-1241735"/>
            <a:satOff val="4976"/>
            <a:lumOff val="1078"/>
            <a:alphaOff val="0"/>
          </a:schemeClr>
        </a:solidFill>
        <a:ln w="25400" cap="flat" cmpd="sng" algn="ctr">
          <a:solidFill>
            <a:schemeClr val="accent5">
              <a:hueOff val="-1241735"/>
              <a:satOff val="4976"/>
              <a:lumOff val="107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A94AB8-6B1A-46ED-BFB5-24FC8B89104F}">
      <dsp:nvSpPr>
        <dsp:cNvPr id="0" name=""/>
        <dsp:cNvSpPr/>
      </dsp:nvSpPr>
      <dsp:spPr>
        <a:xfrm rot="5400000">
          <a:off x="1410847" y="1237548"/>
          <a:ext cx="648558" cy="1079187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accent5">
              <a:hueOff val="-2483469"/>
              <a:satOff val="9953"/>
              <a:lumOff val="215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62D5DB-EF15-4E26-A3F7-27358DE7DE9C}">
      <dsp:nvSpPr>
        <dsp:cNvPr id="0" name=""/>
        <dsp:cNvSpPr/>
      </dsp:nvSpPr>
      <dsp:spPr>
        <a:xfrm>
          <a:off x="1302587" y="1559993"/>
          <a:ext cx="974296" cy="8540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900" b="1" kern="1200"/>
            <a:t>Learning</a:t>
          </a:r>
          <a:r>
            <a:rPr lang="sv-SE" sz="900" kern="1200"/>
            <a:t>: Did the participants learn? (i.e. pre and post test</a:t>
          </a:r>
          <a:r>
            <a:rPr lang="sv-SE" sz="600" kern="1200"/>
            <a:t>)</a:t>
          </a:r>
        </a:p>
      </dsp:txBody>
      <dsp:txXfrm>
        <a:off x="1302587" y="1559993"/>
        <a:ext cx="974296" cy="854027"/>
      </dsp:txXfrm>
    </dsp:sp>
    <dsp:sp modelId="{BBAEED36-04EE-48FB-B710-51A7C1480DD3}">
      <dsp:nvSpPr>
        <dsp:cNvPr id="0" name=""/>
        <dsp:cNvSpPr/>
      </dsp:nvSpPr>
      <dsp:spPr>
        <a:xfrm>
          <a:off x="2093053" y="1158097"/>
          <a:ext cx="183829" cy="183829"/>
        </a:xfrm>
        <a:prstGeom prst="triangle">
          <a:avLst>
            <a:gd name="adj" fmla="val 100000"/>
          </a:avLst>
        </a:prstGeom>
        <a:solidFill>
          <a:schemeClr val="accent5">
            <a:hueOff val="-3725204"/>
            <a:satOff val="14929"/>
            <a:lumOff val="3235"/>
            <a:alphaOff val="0"/>
          </a:schemeClr>
        </a:solidFill>
        <a:ln w="25400" cap="flat" cmpd="sng" algn="ctr">
          <a:solidFill>
            <a:schemeClr val="accent5">
              <a:hueOff val="-3725204"/>
              <a:satOff val="14929"/>
              <a:lumOff val="323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B85F92-2EFA-4E5B-ACFB-95D7E4350627}">
      <dsp:nvSpPr>
        <dsp:cNvPr id="0" name=""/>
        <dsp:cNvSpPr/>
      </dsp:nvSpPr>
      <dsp:spPr>
        <a:xfrm rot="5400000">
          <a:off x="2603576" y="942406"/>
          <a:ext cx="648558" cy="1079187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990360-DF1A-4BE5-BC72-51EB4AD7172A}">
      <dsp:nvSpPr>
        <dsp:cNvPr id="0" name=""/>
        <dsp:cNvSpPr/>
      </dsp:nvSpPr>
      <dsp:spPr>
        <a:xfrm>
          <a:off x="2495316" y="1264851"/>
          <a:ext cx="974296" cy="8540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b="1" kern="1200"/>
            <a:t>Behaviour</a:t>
          </a:r>
          <a:r>
            <a:rPr lang="sv-SE" sz="800" kern="1200"/>
            <a:t>: Did the participants apply their learning IRL? (i.e. interviews or questionnaires about actual outcomes after the training. Opportunities to test learning during the workshop)</a:t>
          </a:r>
        </a:p>
      </dsp:txBody>
      <dsp:txXfrm>
        <a:off x="2495316" y="1264851"/>
        <a:ext cx="974296" cy="854027"/>
      </dsp:txXfrm>
    </dsp:sp>
    <dsp:sp modelId="{282ECEFC-7E46-40EA-89D5-C22FD6655A91}">
      <dsp:nvSpPr>
        <dsp:cNvPr id="0" name=""/>
        <dsp:cNvSpPr/>
      </dsp:nvSpPr>
      <dsp:spPr>
        <a:xfrm>
          <a:off x="3285782" y="862955"/>
          <a:ext cx="183829" cy="183829"/>
        </a:xfrm>
        <a:prstGeom prst="triangle">
          <a:avLst>
            <a:gd name="adj" fmla="val 100000"/>
          </a:avLst>
        </a:prstGeom>
        <a:solidFill>
          <a:schemeClr val="accent5">
            <a:hueOff val="-6208672"/>
            <a:satOff val="24882"/>
            <a:lumOff val="5392"/>
            <a:alphaOff val="0"/>
          </a:schemeClr>
        </a:solidFill>
        <a:ln w="25400" cap="flat" cmpd="sng" algn="ctr">
          <a:solidFill>
            <a:schemeClr val="accent5">
              <a:hueOff val="-6208672"/>
              <a:satOff val="24882"/>
              <a:lumOff val="539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0A9709-3FF9-4946-B97A-DF197B20E434}">
      <dsp:nvSpPr>
        <dsp:cNvPr id="0" name=""/>
        <dsp:cNvSpPr/>
      </dsp:nvSpPr>
      <dsp:spPr>
        <a:xfrm rot="5400000">
          <a:off x="3796305" y="647264"/>
          <a:ext cx="648558" cy="1079187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accent5">
              <a:hueOff val="-7450407"/>
              <a:satOff val="29858"/>
              <a:lumOff val="647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5C025F-A7CF-4010-8001-BE1C64BC44D1}">
      <dsp:nvSpPr>
        <dsp:cNvPr id="0" name=""/>
        <dsp:cNvSpPr/>
      </dsp:nvSpPr>
      <dsp:spPr>
        <a:xfrm>
          <a:off x="3688045" y="969709"/>
          <a:ext cx="974296" cy="8540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900" b="1" kern="1200"/>
            <a:t>Results</a:t>
          </a:r>
          <a:r>
            <a:rPr lang="sv-SE" sz="900" kern="1200"/>
            <a:t>: Did the intended improvement occur? What did the behaviour change lead to? </a:t>
          </a:r>
        </a:p>
      </dsp:txBody>
      <dsp:txXfrm>
        <a:off x="3688045" y="969709"/>
        <a:ext cx="974296" cy="854027"/>
      </dsp:txXfrm>
    </dsp:sp>
    <dsp:sp modelId="{562CD844-E1C7-4B25-A85A-82A686C84B09}">
      <dsp:nvSpPr>
        <dsp:cNvPr id="0" name=""/>
        <dsp:cNvSpPr/>
      </dsp:nvSpPr>
      <dsp:spPr>
        <a:xfrm>
          <a:off x="4478512" y="567813"/>
          <a:ext cx="183829" cy="183829"/>
        </a:xfrm>
        <a:prstGeom prst="triangle">
          <a:avLst>
            <a:gd name="adj" fmla="val 100000"/>
          </a:avLst>
        </a:prstGeom>
        <a:solidFill>
          <a:schemeClr val="accent5">
            <a:hueOff val="-8692142"/>
            <a:satOff val="34835"/>
            <a:lumOff val="7549"/>
            <a:alphaOff val="0"/>
          </a:schemeClr>
        </a:solidFill>
        <a:ln w="25400" cap="flat" cmpd="sng" algn="ctr">
          <a:solidFill>
            <a:schemeClr val="accent5">
              <a:hueOff val="-8692142"/>
              <a:satOff val="34835"/>
              <a:lumOff val="754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1FD224-49A9-49B9-A52F-35D5BC08BEC6}">
      <dsp:nvSpPr>
        <dsp:cNvPr id="0" name=""/>
        <dsp:cNvSpPr/>
      </dsp:nvSpPr>
      <dsp:spPr>
        <a:xfrm rot="5400000">
          <a:off x="4989034" y="352122"/>
          <a:ext cx="648558" cy="1079187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6FA15C-BA92-4F71-BBE5-D1A5BB2DA97E}">
      <dsp:nvSpPr>
        <dsp:cNvPr id="0" name=""/>
        <dsp:cNvSpPr/>
      </dsp:nvSpPr>
      <dsp:spPr>
        <a:xfrm>
          <a:off x="4880774" y="674567"/>
          <a:ext cx="974296" cy="8540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900" b="1" kern="1200"/>
            <a:t>Societal change: </a:t>
          </a:r>
          <a:r>
            <a:rPr lang="sv-SE" sz="900" b="0" kern="1200"/>
            <a:t>impact level and is difficult to evaluate</a:t>
          </a:r>
        </a:p>
      </dsp:txBody>
      <dsp:txXfrm>
        <a:off x="4880774" y="674567"/>
        <a:ext cx="974296" cy="8540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8266EBDC71F47BE547488FB4506AB" ma:contentTypeVersion="16" ma:contentTypeDescription="Skapa ett nytt dokument." ma:contentTypeScope="" ma:versionID="8a8f18beef30f5bd0d454904e11c6ea0">
  <xsd:schema xmlns:xsd="http://www.w3.org/2001/XMLSchema" xmlns:xs="http://www.w3.org/2001/XMLSchema" xmlns:p="http://schemas.microsoft.com/office/2006/metadata/properties" xmlns:ns2="c4b76814-cec2-451e-a86d-cd37f7cf1233" xmlns:ns3="10babd08-3abe-42b4-a9cb-fd1f7cd6ea56" targetNamespace="http://schemas.microsoft.com/office/2006/metadata/properties" ma:root="true" ma:fieldsID="c14de120e44be2f54c761e1a499fd72c" ns2:_="" ns3:_="">
    <xsd:import namespace="c4b76814-cec2-451e-a86d-cd37f7cf1233"/>
    <xsd:import namespace="10babd08-3abe-42b4-a9cb-fd1f7cd6ea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76814-cec2-451e-a86d-cd37f7cf1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27aee0-5ffa-43f6-9eef-6eaa1ecb3200}" ma:internalName="TaxCatchAll" ma:showField="CatchAllData" ma:web="c4b76814-cec2-451e-a86d-cd37f7cf1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abd08-3abe-42b4-a9cb-fd1f7cd6e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34f66db-da9f-4864-b155-d9fed3e45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76814-cec2-451e-a86d-cd37f7cf1233" xsi:nil="true"/>
    <lcf76f155ced4ddcb4097134ff3c332f xmlns="10babd08-3abe-42b4-a9cb-fd1f7cd6ea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9DE36C-75B5-4B93-803D-18C1FB5F3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76814-cec2-451e-a86d-cd37f7cf1233"/>
    <ds:schemaRef ds:uri="10babd08-3abe-42b4-a9cb-fd1f7cd6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5FD953-DDAC-4353-B673-0A77D1F95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9791A-4B92-472C-9045-3E8CB37FCCA0}">
  <ds:schemaRefs>
    <ds:schemaRef ds:uri="37fd39e5-6ff7-4556-908f-8672bb9ae201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0b98af8d-ec2e-4d25-8fc2-72d1b8e66407"/>
    <ds:schemaRef ds:uri="http://www.w3.org/XML/1998/namespace"/>
    <ds:schemaRef ds:uri="c4b76814-cec2-451e-a86d-cd37f7cf1233"/>
    <ds:schemaRef ds:uri="10babd08-3abe-42b4-a9cb-fd1f7cd6e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717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Perjus</dc:creator>
  <cp:keywords/>
  <dc:description/>
  <cp:lastModifiedBy>Cajsa Unnbom</cp:lastModifiedBy>
  <cp:revision>12</cp:revision>
  <dcterms:created xsi:type="dcterms:W3CDTF">2021-10-07T07:42:00Z</dcterms:created>
  <dcterms:modified xsi:type="dcterms:W3CDTF">2022-09-19T08:46:00Z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0x0101008E1CC8359ABA044D8379F20712BE7457</vt:lpwstr>
  </property>
  <property fmtid="{D5CDD505-2E9C-101B-9397-08002B2CF9AE}" pid="3" name="_dlc_DocIdItemGuid">
    <vt:lpwstr>8d29c7c7-8702-4bcb-99ab-f3e5e15ebca0</vt:lpwstr>
  </property>
</Properties>
</file>