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43B7" w14:textId="21662C7C" w:rsidR="00411830" w:rsidRPr="00927FD4" w:rsidRDefault="004164CB" w:rsidP="00411830">
      <w:pPr>
        <w:jc w:val="center"/>
        <w:rPr>
          <w:rFonts w:ascii="Trebuchet MS" w:hAnsi="Trebuchet MS" w:cs="Calibri"/>
          <w:b/>
          <w:sz w:val="36"/>
          <w:szCs w:val="36"/>
          <w:lang w:val="en-US"/>
        </w:rPr>
      </w:pPr>
      <w:r w:rsidRPr="00927FD4">
        <w:rPr>
          <w:rFonts w:ascii="Trebuchet MS" w:hAnsi="Trebuchet MS" w:cs="Calibri"/>
          <w:b/>
          <w:sz w:val="36"/>
          <w:szCs w:val="36"/>
          <w:lang w:val="en-US"/>
        </w:rPr>
        <w:t xml:space="preserve">DESIGN </w:t>
      </w:r>
      <w:r w:rsidR="00064B6A" w:rsidRPr="00927FD4">
        <w:rPr>
          <w:rFonts w:ascii="Trebuchet MS" w:hAnsi="Trebuchet MS" w:cs="Calibri"/>
          <w:b/>
          <w:sz w:val="36"/>
          <w:szCs w:val="36"/>
          <w:lang w:val="en-US"/>
        </w:rPr>
        <w:t xml:space="preserve">A TRAINING </w:t>
      </w:r>
      <w:r w:rsidRPr="00927FD4">
        <w:rPr>
          <w:rFonts w:ascii="Trebuchet MS" w:hAnsi="Trebuchet MS" w:cs="Calibri"/>
          <w:b/>
          <w:sz w:val="36"/>
          <w:szCs w:val="36"/>
          <w:lang w:val="en-US"/>
        </w:rPr>
        <w:t>FOR EFFICIENT LEARNING</w:t>
      </w:r>
    </w:p>
    <w:tbl>
      <w:tblPr>
        <w:tblStyle w:val="Tabellrutnt"/>
        <w:tblW w:w="5000" w:type="pct"/>
        <w:tblCellMar>
          <w:top w:w="142" w:type="dxa"/>
          <w:left w:w="142" w:type="dxa"/>
          <w:bottom w:w="142" w:type="dxa"/>
          <w:right w:w="142" w:type="dxa"/>
        </w:tblCellMar>
        <w:tblLook w:val="04A0" w:firstRow="1" w:lastRow="0" w:firstColumn="1" w:lastColumn="0" w:noHBand="0" w:noVBand="1"/>
      </w:tblPr>
      <w:tblGrid>
        <w:gridCol w:w="5084"/>
        <w:gridCol w:w="5372"/>
      </w:tblGrid>
      <w:tr w:rsidR="00CE21F8" w:rsidRPr="00044EC2" w14:paraId="6A5A589B" w14:textId="77777777" w:rsidTr="00EA5FE9">
        <w:tc>
          <w:tcPr>
            <w:tcW w:w="2431" w:type="pct"/>
          </w:tcPr>
          <w:p w14:paraId="7F455170" w14:textId="6CE09E2C" w:rsidR="00CE21F8" w:rsidRPr="0030249B" w:rsidRDefault="00CE21F8" w:rsidP="0030249B">
            <w:pPr>
              <w:rPr>
                <w:rFonts w:ascii="Calibri" w:eastAsia="Georgia" w:hAnsi="Calibri" w:cs="Calibri"/>
                <w:b/>
                <w:bCs/>
                <w:sz w:val="24"/>
                <w:szCs w:val="24"/>
                <w:lang w:val="en-US"/>
              </w:rPr>
            </w:pPr>
            <w:r w:rsidRPr="0030249B">
              <w:rPr>
                <w:rFonts w:ascii="Calibri" w:eastAsia="Trebuchet MS" w:hAnsi="Calibri" w:cs="Calibri"/>
                <w:b/>
                <w:bCs/>
                <w:sz w:val="24"/>
                <w:szCs w:val="24"/>
                <w:lang w:val="en-US"/>
              </w:rPr>
              <w:t>1. TARGET GROUP</w:t>
            </w:r>
            <w:r w:rsidRPr="0030249B">
              <w:rPr>
                <w:rFonts w:ascii="Calibri" w:eastAsia="Georgia" w:hAnsi="Calibri" w:cs="Calibri"/>
                <w:b/>
                <w:bCs/>
                <w:sz w:val="24"/>
                <w:szCs w:val="24"/>
                <w:lang w:val="en-US"/>
              </w:rPr>
              <w:t xml:space="preserve"> </w:t>
            </w:r>
            <w:r w:rsidRPr="0030249B">
              <w:rPr>
                <w:rFonts w:ascii="Calibri" w:hAnsi="Calibri" w:cs="Calibri"/>
                <w:sz w:val="24"/>
                <w:szCs w:val="24"/>
                <w:lang w:val="en-US"/>
              </w:rPr>
              <w:br/>
            </w:r>
            <w:r w:rsidRPr="0030249B">
              <w:rPr>
                <w:rFonts w:ascii="Calibri" w:eastAsia="Georgia" w:hAnsi="Calibri" w:cs="Calibri"/>
                <w:sz w:val="24"/>
                <w:szCs w:val="24"/>
                <w:lang w:val="en-US"/>
              </w:rPr>
              <w:t>Who is the training for?</w:t>
            </w:r>
          </w:p>
        </w:tc>
        <w:tc>
          <w:tcPr>
            <w:tcW w:w="2569" w:type="pct"/>
          </w:tcPr>
          <w:p w14:paraId="215238D0" w14:textId="4612FB08" w:rsidR="00CE21F8" w:rsidRPr="0030249B" w:rsidRDefault="00CE21F8" w:rsidP="0030249B">
            <w:pPr>
              <w:spacing w:after="200"/>
              <w:rPr>
                <w:rFonts w:ascii="Calibri" w:eastAsia="Georgia" w:hAnsi="Calibri" w:cs="Calibri"/>
                <w:sz w:val="24"/>
                <w:szCs w:val="24"/>
                <w:lang w:val="en-US"/>
              </w:rPr>
            </w:pPr>
          </w:p>
        </w:tc>
      </w:tr>
      <w:tr w:rsidR="00F7143D" w:rsidRPr="00044EC2" w14:paraId="4E58A92B" w14:textId="77777777" w:rsidTr="00EA5FE9">
        <w:tc>
          <w:tcPr>
            <w:tcW w:w="2431" w:type="pct"/>
          </w:tcPr>
          <w:p w14:paraId="1F8D38E0" w14:textId="77777777" w:rsidR="00BC542F" w:rsidRPr="0030249B" w:rsidRDefault="00CE21F8" w:rsidP="0030249B">
            <w:pPr>
              <w:rPr>
                <w:rFonts w:ascii="Calibri" w:eastAsia="Georgia" w:hAnsi="Calibri" w:cs="Calibri"/>
                <w:sz w:val="24"/>
                <w:szCs w:val="24"/>
                <w:lang w:val="en-US"/>
              </w:rPr>
            </w:pPr>
            <w:r w:rsidRPr="0030249B">
              <w:rPr>
                <w:rFonts w:ascii="Calibri" w:eastAsia="Trebuchet MS" w:hAnsi="Calibri" w:cs="Calibri"/>
                <w:b/>
                <w:bCs/>
                <w:sz w:val="24"/>
                <w:szCs w:val="24"/>
                <w:lang w:val="en-US"/>
              </w:rPr>
              <w:t>2</w:t>
            </w:r>
            <w:r w:rsidR="080EEAEF" w:rsidRPr="0030249B">
              <w:rPr>
                <w:rFonts w:ascii="Calibri" w:eastAsia="Trebuchet MS" w:hAnsi="Calibri" w:cs="Calibri"/>
                <w:b/>
                <w:bCs/>
                <w:sz w:val="24"/>
                <w:szCs w:val="24"/>
                <w:lang w:val="en-US"/>
              </w:rPr>
              <w:t xml:space="preserve">. </w:t>
            </w:r>
            <w:r w:rsidR="35996BDC" w:rsidRPr="0030249B">
              <w:rPr>
                <w:rFonts w:ascii="Calibri" w:eastAsia="Trebuchet MS" w:hAnsi="Calibri" w:cs="Calibri"/>
                <w:b/>
                <w:bCs/>
                <w:sz w:val="24"/>
                <w:szCs w:val="24"/>
                <w:lang w:val="en-US"/>
              </w:rPr>
              <w:t xml:space="preserve">DESIRED BEHAVIOUR CHANGE </w:t>
            </w:r>
            <w:r w:rsidRPr="0030249B">
              <w:rPr>
                <w:rFonts w:ascii="Calibri" w:hAnsi="Calibri" w:cs="Calibri"/>
                <w:sz w:val="24"/>
                <w:szCs w:val="24"/>
                <w:lang w:val="en-US"/>
              </w:rPr>
              <w:br/>
            </w:r>
            <w:r w:rsidR="35996BDC" w:rsidRPr="0030249B">
              <w:rPr>
                <w:rFonts w:ascii="Calibri" w:eastAsia="Georgia" w:hAnsi="Calibri" w:cs="Calibri"/>
                <w:sz w:val="24"/>
                <w:szCs w:val="24"/>
                <w:lang w:val="en-US"/>
              </w:rPr>
              <w:t xml:space="preserve">It is useful to keep in mind that only behaviour changes the world. </w:t>
            </w:r>
          </w:p>
          <w:p w14:paraId="31BB2457" w14:textId="44417E0B" w:rsidR="080EEAEF" w:rsidRPr="0030249B" w:rsidRDefault="35996BDC" w:rsidP="0030249B">
            <w:pPr>
              <w:rPr>
                <w:rFonts w:ascii="Calibri" w:eastAsia="Georgia" w:hAnsi="Calibri" w:cs="Calibri"/>
                <w:b/>
                <w:bCs/>
                <w:sz w:val="24"/>
                <w:szCs w:val="24"/>
                <w:lang w:val="en-US"/>
              </w:rPr>
            </w:pPr>
            <w:r w:rsidRPr="0030249B">
              <w:rPr>
                <w:rFonts w:ascii="Calibri" w:eastAsia="Georgia" w:hAnsi="Calibri" w:cs="Calibri"/>
                <w:sz w:val="24"/>
                <w:szCs w:val="24"/>
                <w:lang w:val="en-US"/>
              </w:rPr>
              <w:t xml:space="preserve">An increase in knowledge or a change in attitude alone will not change anything, but knowledge and attitudes make it more likely for desired behaviours to manifest. </w:t>
            </w:r>
          </w:p>
          <w:p w14:paraId="51C82899" w14:textId="1BA9DC85" w:rsidR="5AB6267A" w:rsidRPr="0030249B" w:rsidRDefault="35996BDC" w:rsidP="0030249B">
            <w:pPr>
              <w:rPr>
                <w:rFonts w:ascii="Calibri" w:eastAsia="Georgia" w:hAnsi="Calibri" w:cs="Calibri"/>
                <w:sz w:val="24"/>
                <w:szCs w:val="24"/>
                <w:lang w:val="en-US"/>
              </w:rPr>
            </w:pPr>
            <w:r w:rsidRPr="0030249B">
              <w:rPr>
                <w:rFonts w:ascii="Calibri" w:eastAsia="Georgia" w:hAnsi="Calibri" w:cs="Calibri"/>
                <w:sz w:val="24"/>
                <w:szCs w:val="24"/>
                <w:lang w:val="en-US"/>
              </w:rPr>
              <w:t>Which real life behaviour do you wish to support with this training?</w:t>
            </w:r>
          </w:p>
        </w:tc>
        <w:tc>
          <w:tcPr>
            <w:tcW w:w="2569" w:type="pct"/>
          </w:tcPr>
          <w:p w14:paraId="316B5742" w14:textId="613542DD" w:rsidR="5AB6267A" w:rsidRPr="0030249B" w:rsidRDefault="5AB6267A" w:rsidP="0030249B">
            <w:pPr>
              <w:spacing w:after="200"/>
              <w:rPr>
                <w:rFonts w:ascii="Calibri" w:eastAsia="Georgia" w:hAnsi="Calibri" w:cs="Calibri"/>
                <w:sz w:val="24"/>
                <w:szCs w:val="24"/>
                <w:lang w:val="en-US"/>
              </w:rPr>
            </w:pPr>
          </w:p>
        </w:tc>
      </w:tr>
      <w:tr w:rsidR="00F7143D" w:rsidRPr="00044EC2" w14:paraId="3B115503" w14:textId="77777777" w:rsidTr="00EA5FE9">
        <w:tc>
          <w:tcPr>
            <w:tcW w:w="2431" w:type="pct"/>
          </w:tcPr>
          <w:p w14:paraId="5E7A721D" w14:textId="1363A2E6" w:rsidR="00411830" w:rsidRPr="0030249B" w:rsidRDefault="00BA34EC" w:rsidP="0030249B">
            <w:pPr>
              <w:rPr>
                <w:rFonts w:ascii="Calibri" w:eastAsia="Georgia" w:hAnsi="Calibri" w:cs="Calibri"/>
                <w:i/>
                <w:iCs/>
                <w:sz w:val="24"/>
                <w:szCs w:val="24"/>
                <w:lang w:val="en-US"/>
              </w:rPr>
            </w:pPr>
            <w:r w:rsidRPr="0030249B">
              <w:rPr>
                <w:rFonts w:ascii="Calibri" w:eastAsia="Trebuchet MS" w:hAnsi="Calibri" w:cs="Calibri"/>
                <w:b/>
                <w:bCs/>
                <w:sz w:val="24"/>
                <w:szCs w:val="24"/>
                <w:lang w:val="en-US"/>
              </w:rPr>
              <w:t>3</w:t>
            </w:r>
            <w:r w:rsidR="3FB5BDD5" w:rsidRPr="0030249B">
              <w:rPr>
                <w:rFonts w:ascii="Calibri" w:eastAsia="Trebuchet MS" w:hAnsi="Calibri" w:cs="Calibri"/>
                <w:b/>
                <w:bCs/>
                <w:sz w:val="24"/>
                <w:szCs w:val="24"/>
                <w:lang w:val="en-US"/>
              </w:rPr>
              <w:t xml:space="preserve">. </w:t>
            </w:r>
            <w:r w:rsidR="00411830" w:rsidRPr="0030249B">
              <w:rPr>
                <w:rFonts w:ascii="Calibri" w:eastAsia="Trebuchet MS" w:hAnsi="Calibri" w:cs="Calibri"/>
                <w:b/>
                <w:bCs/>
                <w:sz w:val="24"/>
                <w:szCs w:val="24"/>
                <w:lang w:val="en-US"/>
              </w:rPr>
              <w:t>LEARNING OBJECTIVES</w:t>
            </w:r>
            <w:r w:rsidRPr="0030249B">
              <w:rPr>
                <w:rFonts w:ascii="Calibri" w:hAnsi="Calibri" w:cs="Calibri"/>
                <w:sz w:val="24"/>
                <w:szCs w:val="24"/>
                <w:lang w:val="en-US"/>
              </w:rPr>
              <w:br/>
            </w:r>
            <w:r w:rsidR="00687BEC">
              <w:rPr>
                <w:rFonts w:ascii="Calibri" w:eastAsia="Georgia" w:hAnsi="Calibri" w:cs="Calibri"/>
                <w:sz w:val="24"/>
                <w:szCs w:val="24"/>
                <w:lang w:val="en-US"/>
              </w:rPr>
              <w:t>Verbs to use</w:t>
            </w:r>
            <w:r w:rsidR="00411830" w:rsidRPr="00687BEC">
              <w:rPr>
                <w:rFonts w:ascii="Calibri" w:eastAsia="Georgia" w:hAnsi="Calibri" w:cs="Calibri"/>
                <w:sz w:val="24"/>
                <w:szCs w:val="24"/>
                <w:lang w:val="en-US"/>
              </w:rPr>
              <w:t>:</w:t>
            </w:r>
          </w:p>
          <w:p w14:paraId="51BF331C" w14:textId="77777777" w:rsidR="00637FCD" w:rsidRPr="00B9085C" w:rsidRDefault="00637FCD" w:rsidP="00637FCD">
            <w:pPr>
              <w:rPr>
                <w:rFonts w:ascii="Calibri" w:hAnsi="Calibri" w:cs="Calibri"/>
                <w:b/>
                <w:iCs/>
                <w:sz w:val="24"/>
                <w:szCs w:val="24"/>
                <w:lang w:val="en-US"/>
              </w:rPr>
            </w:pPr>
            <w:r w:rsidRPr="00B9085C">
              <w:rPr>
                <w:rFonts w:ascii="Calibri" w:hAnsi="Calibri" w:cs="Calibri"/>
                <w:b/>
                <w:iCs/>
                <w:sz w:val="24"/>
                <w:szCs w:val="24"/>
                <w:lang w:val="en-US"/>
              </w:rPr>
              <w:t>Define / Explai</w:t>
            </w:r>
            <w:r>
              <w:rPr>
                <w:rFonts w:ascii="Calibri" w:hAnsi="Calibri" w:cs="Calibri"/>
                <w:b/>
                <w:iCs/>
                <w:sz w:val="24"/>
                <w:szCs w:val="24"/>
                <w:lang w:val="en-US"/>
              </w:rPr>
              <w:t>n / Identify …</w:t>
            </w:r>
          </w:p>
          <w:p w14:paraId="2F189DCD" w14:textId="77777777" w:rsidR="00637FCD" w:rsidRPr="00B9085C" w:rsidRDefault="00637FCD" w:rsidP="00637FCD">
            <w:pPr>
              <w:rPr>
                <w:rFonts w:ascii="Calibri" w:hAnsi="Calibri" w:cs="Calibri"/>
                <w:b/>
                <w:iCs/>
                <w:sz w:val="24"/>
                <w:szCs w:val="24"/>
                <w:lang w:val="en-US"/>
              </w:rPr>
            </w:pPr>
            <w:r w:rsidRPr="00B9085C">
              <w:rPr>
                <w:rFonts w:ascii="Calibri" w:hAnsi="Calibri" w:cs="Calibri"/>
                <w:b/>
                <w:iCs/>
                <w:sz w:val="24"/>
                <w:szCs w:val="24"/>
                <w:lang w:val="en-US"/>
              </w:rPr>
              <w:t xml:space="preserve">Analyse / Plan </w:t>
            </w:r>
            <w:r>
              <w:rPr>
                <w:rFonts w:ascii="Calibri" w:hAnsi="Calibri" w:cs="Calibri"/>
                <w:b/>
                <w:iCs/>
                <w:sz w:val="24"/>
                <w:szCs w:val="24"/>
                <w:lang w:val="en-US"/>
              </w:rPr>
              <w:t xml:space="preserve">/ </w:t>
            </w:r>
            <w:r w:rsidRPr="00B9085C">
              <w:rPr>
                <w:rFonts w:ascii="Calibri" w:hAnsi="Calibri" w:cs="Calibri"/>
                <w:b/>
                <w:iCs/>
                <w:sz w:val="24"/>
                <w:szCs w:val="24"/>
                <w:lang w:val="en-US"/>
              </w:rPr>
              <w:t xml:space="preserve">Draft / </w:t>
            </w:r>
            <w:r>
              <w:rPr>
                <w:rFonts w:ascii="Calibri" w:hAnsi="Calibri" w:cs="Calibri"/>
                <w:b/>
                <w:iCs/>
                <w:sz w:val="24"/>
                <w:szCs w:val="24"/>
                <w:lang w:val="en-US"/>
              </w:rPr>
              <w:t xml:space="preserve">Design </w:t>
            </w:r>
            <w:r w:rsidRPr="00B9085C">
              <w:rPr>
                <w:rFonts w:ascii="Calibri" w:hAnsi="Calibri" w:cs="Calibri"/>
                <w:b/>
                <w:iCs/>
                <w:sz w:val="24"/>
                <w:szCs w:val="24"/>
                <w:lang w:val="en-US"/>
              </w:rPr>
              <w:t>…</w:t>
            </w:r>
          </w:p>
          <w:p w14:paraId="351DBFD2" w14:textId="2269D3D5" w:rsidR="003D7A10" w:rsidRPr="00637FCD" w:rsidRDefault="00637FCD" w:rsidP="0030249B">
            <w:pPr>
              <w:rPr>
                <w:rFonts w:ascii="Calibri" w:hAnsi="Calibri" w:cs="Calibri"/>
                <w:bCs/>
                <w:iCs/>
                <w:sz w:val="24"/>
                <w:szCs w:val="24"/>
                <w:lang w:val="en-US"/>
              </w:rPr>
            </w:pPr>
            <w:r>
              <w:rPr>
                <w:rFonts w:ascii="Calibri" w:hAnsi="Calibri" w:cs="Calibri"/>
                <w:b/>
                <w:iCs/>
                <w:sz w:val="24"/>
                <w:szCs w:val="24"/>
                <w:lang w:val="en-US"/>
              </w:rPr>
              <w:t xml:space="preserve">Propose </w:t>
            </w:r>
            <w:r w:rsidRPr="00B9085C">
              <w:rPr>
                <w:rFonts w:ascii="Calibri" w:hAnsi="Calibri" w:cs="Calibri"/>
                <w:b/>
                <w:iCs/>
                <w:sz w:val="24"/>
                <w:szCs w:val="24"/>
                <w:lang w:val="en-US"/>
              </w:rPr>
              <w:t xml:space="preserve">/ Recommend / Advocate for… </w:t>
            </w:r>
            <w:r>
              <w:rPr>
                <w:rFonts w:ascii="Calibri" w:hAnsi="Calibri" w:cs="Calibri"/>
                <w:b/>
                <w:iCs/>
                <w:sz w:val="24"/>
                <w:szCs w:val="24"/>
                <w:lang w:val="en-US"/>
              </w:rPr>
              <w:br/>
            </w:r>
            <w:r w:rsidRPr="00630DDC">
              <w:rPr>
                <w:rFonts w:ascii="Calibri" w:hAnsi="Calibri" w:cs="Calibri"/>
                <w:bCs/>
                <w:iCs/>
                <w:sz w:val="24"/>
                <w:szCs w:val="24"/>
                <w:lang w:val="en-US"/>
              </w:rPr>
              <w:t xml:space="preserve">Consult </w:t>
            </w:r>
            <w:r w:rsidRPr="00AB1E23">
              <w:rPr>
                <w:rFonts w:ascii="Calibri" w:hAnsi="Calibri" w:cs="Calibri"/>
                <w:bCs/>
                <w:iCs/>
                <w:color w:val="FF0000"/>
                <w:sz w:val="24"/>
                <w:szCs w:val="24"/>
                <w:lang w:val="en-US"/>
              </w:rPr>
              <w:t xml:space="preserve">Bloom’s taxonomy </w:t>
            </w:r>
            <w:r w:rsidRPr="00630DDC">
              <w:rPr>
                <w:rFonts w:ascii="Calibri" w:hAnsi="Calibri" w:cs="Calibri"/>
                <w:bCs/>
                <w:iCs/>
                <w:sz w:val="24"/>
                <w:szCs w:val="24"/>
                <w:lang w:val="en-US"/>
              </w:rPr>
              <w:t>if needed!</w:t>
            </w:r>
            <w:r>
              <w:rPr>
                <w:rFonts w:ascii="Calibri" w:hAnsi="Calibri" w:cs="Calibri"/>
                <w:bCs/>
                <w:iCs/>
                <w:sz w:val="24"/>
                <w:szCs w:val="24"/>
                <w:lang w:val="en-US"/>
              </w:rPr>
              <w:t xml:space="preserve"> (Bottom of </w:t>
            </w:r>
            <w:r w:rsidR="00687BEC">
              <w:rPr>
                <w:rFonts w:ascii="Calibri" w:hAnsi="Calibri" w:cs="Calibri"/>
                <w:bCs/>
                <w:iCs/>
                <w:sz w:val="24"/>
                <w:szCs w:val="24"/>
                <w:lang w:val="en-US"/>
              </w:rPr>
              <w:t>this doc)</w:t>
            </w:r>
          </w:p>
        </w:tc>
        <w:tc>
          <w:tcPr>
            <w:tcW w:w="2569" w:type="pct"/>
          </w:tcPr>
          <w:p w14:paraId="7B202DD4" w14:textId="77777777" w:rsidR="002427CA" w:rsidRDefault="00687BEC" w:rsidP="0030249B">
            <w:pPr>
              <w:rPr>
                <w:rFonts w:ascii="Calibri" w:eastAsia="Georgia" w:hAnsi="Calibri" w:cs="Calibri"/>
                <w:sz w:val="24"/>
                <w:szCs w:val="24"/>
                <w:lang w:val="en-US"/>
              </w:rPr>
            </w:pPr>
            <w:r w:rsidRPr="00687BEC">
              <w:rPr>
                <w:rFonts w:ascii="Calibri" w:eastAsia="Georgia" w:hAnsi="Calibri" w:cs="Calibri"/>
                <w:sz w:val="24"/>
                <w:szCs w:val="24"/>
                <w:lang w:val="en-US"/>
              </w:rPr>
              <w:t>After active engagement in the workshop, participants are able to:</w:t>
            </w:r>
          </w:p>
          <w:p w14:paraId="5154BE32" w14:textId="56D66CFE" w:rsidR="00687BEC" w:rsidRPr="0030249B" w:rsidRDefault="00687BEC" w:rsidP="0030249B">
            <w:pPr>
              <w:rPr>
                <w:rFonts w:ascii="Calibri" w:eastAsia="Georgia" w:hAnsi="Calibri" w:cs="Calibri"/>
                <w:sz w:val="24"/>
                <w:szCs w:val="24"/>
                <w:lang w:val="en-US"/>
              </w:rPr>
            </w:pPr>
          </w:p>
        </w:tc>
      </w:tr>
      <w:tr w:rsidR="00F7143D" w:rsidRPr="0030249B" w14:paraId="4DA25248" w14:textId="77777777" w:rsidTr="00EA5FE9">
        <w:tc>
          <w:tcPr>
            <w:tcW w:w="2431" w:type="pct"/>
          </w:tcPr>
          <w:p w14:paraId="7DB0F3CE" w14:textId="64AEC3AE" w:rsidR="009C388A" w:rsidRPr="0030249B" w:rsidRDefault="002B614C" w:rsidP="0030249B">
            <w:pPr>
              <w:rPr>
                <w:rFonts w:ascii="Calibri" w:eastAsia="Trebuchet MS" w:hAnsi="Calibri" w:cs="Calibri"/>
                <w:b/>
                <w:bCs/>
                <w:sz w:val="24"/>
                <w:szCs w:val="24"/>
                <w:lang w:val="en-US"/>
              </w:rPr>
            </w:pPr>
            <w:r w:rsidRPr="0030249B">
              <w:rPr>
                <w:rFonts w:ascii="Calibri" w:eastAsia="Trebuchet MS" w:hAnsi="Calibri" w:cs="Calibri"/>
                <w:b/>
                <w:bCs/>
                <w:sz w:val="24"/>
                <w:szCs w:val="24"/>
                <w:lang w:val="en-US"/>
              </w:rPr>
              <w:t>4</w:t>
            </w:r>
            <w:r w:rsidR="0DFEF1EC" w:rsidRPr="0030249B">
              <w:rPr>
                <w:rFonts w:ascii="Calibri" w:eastAsia="Trebuchet MS" w:hAnsi="Calibri" w:cs="Calibri"/>
                <w:b/>
                <w:bCs/>
                <w:sz w:val="24"/>
                <w:szCs w:val="24"/>
                <w:lang w:val="en-US"/>
              </w:rPr>
              <w:t xml:space="preserve">. </w:t>
            </w:r>
            <w:r w:rsidR="00A336E3" w:rsidRPr="0030249B">
              <w:rPr>
                <w:rFonts w:ascii="Calibri" w:eastAsia="Trebuchet MS" w:hAnsi="Calibri" w:cs="Calibri"/>
                <w:b/>
                <w:bCs/>
                <w:sz w:val="24"/>
                <w:szCs w:val="24"/>
                <w:lang w:val="en-US"/>
              </w:rPr>
              <w:t>MY SALES SPE</w:t>
            </w:r>
            <w:r w:rsidR="00E94C8C" w:rsidRPr="0030249B">
              <w:rPr>
                <w:rFonts w:ascii="Calibri" w:eastAsia="Trebuchet MS" w:hAnsi="Calibri" w:cs="Calibri"/>
                <w:b/>
                <w:bCs/>
                <w:sz w:val="24"/>
                <w:szCs w:val="24"/>
                <w:lang w:val="en-US"/>
              </w:rPr>
              <w:t>E</w:t>
            </w:r>
            <w:r w:rsidR="00A336E3" w:rsidRPr="0030249B">
              <w:rPr>
                <w:rFonts w:ascii="Calibri" w:eastAsia="Trebuchet MS" w:hAnsi="Calibri" w:cs="Calibri"/>
                <w:b/>
                <w:bCs/>
                <w:sz w:val="24"/>
                <w:szCs w:val="24"/>
                <w:lang w:val="en-US"/>
              </w:rPr>
              <w:t>CH</w:t>
            </w:r>
            <w:r w:rsidR="00630BBA" w:rsidRPr="0030249B">
              <w:rPr>
                <w:rFonts w:ascii="Calibri" w:eastAsia="Trebuchet MS" w:hAnsi="Calibri" w:cs="Calibri"/>
                <w:b/>
                <w:bCs/>
                <w:sz w:val="24"/>
                <w:szCs w:val="24"/>
                <w:lang w:val="en-US"/>
              </w:rPr>
              <w:t xml:space="preserve"> </w:t>
            </w:r>
          </w:p>
          <w:p w14:paraId="088623B9" w14:textId="21CDB734" w:rsidR="00A336E3" w:rsidRPr="0030249B" w:rsidRDefault="00630BBA" w:rsidP="0030249B">
            <w:pPr>
              <w:rPr>
                <w:rFonts w:ascii="Calibri" w:eastAsia="Georgia" w:hAnsi="Calibri" w:cs="Calibri"/>
                <w:sz w:val="24"/>
                <w:szCs w:val="24"/>
                <w:lang w:val="en-US"/>
              </w:rPr>
            </w:pPr>
            <w:r w:rsidRPr="0030249B">
              <w:rPr>
                <w:rFonts w:ascii="Calibri" w:eastAsia="Georgia" w:hAnsi="Calibri" w:cs="Calibri"/>
                <w:sz w:val="24"/>
                <w:szCs w:val="24"/>
                <w:lang w:val="en-US"/>
              </w:rPr>
              <w:t xml:space="preserve">Write down a few key points on why and how knowing what you will teach will enrich the participants’ lives. </w:t>
            </w:r>
            <w:r w:rsidR="00A336E3" w:rsidRPr="0030249B">
              <w:rPr>
                <w:rFonts w:ascii="Calibri" w:eastAsia="Georgia" w:hAnsi="Calibri" w:cs="Calibri"/>
                <w:sz w:val="24"/>
                <w:szCs w:val="24"/>
                <w:lang w:val="en-US"/>
              </w:rPr>
              <w:t xml:space="preserve">What are the benefits of </w:t>
            </w:r>
            <w:r w:rsidR="0057057D" w:rsidRPr="0030249B">
              <w:rPr>
                <w:rFonts w:ascii="Calibri" w:eastAsia="Georgia" w:hAnsi="Calibri" w:cs="Calibri"/>
                <w:sz w:val="24"/>
                <w:szCs w:val="24"/>
                <w:lang w:val="en-US"/>
              </w:rPr>
              <w:t>(copy learning objectives here, eg being able to analyse, draft and plan xxx). What are the negative implications of not doing it? Keep in mind that a</w:t>
            </w:r>
            <w:r w:rsidR="00A336E3" w:rsidRPr="0030249B">
              <w:rPr>
                <w:rFonts w:ascii="Calibri" w:eastAsia="Georgia" w:hAnsi="Calibri" w:cs="Calibri"/>
                <w:sz w:val="24"/>
                <w:szCs w:val="24"/>
                <w:lang w:val="en-US"/>
              </w:rPr>
              <w:t xml:space="preserve">dults tent to learn only what they find relevant. </w:t>
            </w:r>
            <w:r w:rsidR="00B51194" w:rsidRPr="0030249B">
              <w:rPr>
                <w:rFonts w:ascii="Calibri" w:eastAsia="Georgia" w:hAnsi="Calibri" w:cs="Calibri"/>
                <w:sz w:val="24"/>
                <w:szCs w:val="24"/>
                <w:lang w:val="en-US"/>
              </w:rPr>
              <w:t>Sell your session!</w:t>
            </w:r>
            <w:r w:rsidR="00A336E3" w:rsidRPr="0030249B">
              <w:rPr>
                <w:rFonts w:ascii="Calibri" w:eastAsia="Georgia" w:hAnsi="Calibri" w:cs="Calibri"/>
                <w:sz w:val="24"/>
                <w:szCs w:val="24"/>
                <w:lang w:val="en-US"/>
              </w:rPr>
              <w:t xml:space="preserve"> </w:t>
            </w:r>
          </w:p>
        </w:tc>
        <w:tc>
          <w:tcPr>
            <w:tcW w:w="2569" w:type="pct"/>
          </w:tcPr>
          <w:p w14:paraId="1D151A65" w14:textId="2CD55A5B" w:rsidR="007228FA" w:rsidRPr="0030249B" w:rsidRDefault="007228FA" w:rsidP="0030249B">
            <w:pPr>
              <w:rPr>
                <w:rFonts w:ascii="Calibri" w:eastAsia="Georgia" w:hAnsi="Calibri" w:cs="Calibri"/>
                <w:sz w:val="24"/>
                <w:szCs w:val="24"/>
                <w:lang w:val="en-US"/>
              </w:rPr>
            </w:pPr>
          </w:p>
        </w:tc>
      </w:tr>
      <w:tr w:rsidR="00F7143D" w:rsidRPr="00044EC2" w14:paraId="33DDC357" w14:textId="77777777" w:rsidTr="00EA5FE9">
        <w:tc>
          <w:tcPr>
            <w:tcW w:w="2431" w:type="pct"/>
          </w:tcPr>
          <w:p w14:paraId="6FBDCCDF" w14:textId="6F18AD33" w:rsidR="004B2578" w:rsidRPr="0030249B" w:rsidRDefault="002B614C" w:rsidP="0030249B">
            <w:pPr>
              <w:rPr>
                <w:rFonts w:ascii="Calibri" w:eastAsia="Trebuchet MS" w:hAnsi="Calibri" w:cs="Calibri"/>
                <w:b/>
                <w:bCs/>
                <w:sz w:val="24"/>
                <w:szCs w:val="24"/>
                <w:lang w:val="en-US"/>
              </w:rPr>
            </w:pPr>
            <w:r w:rsidRPr="0030249B">
              <w:rPr>
                <w:rFonts w:ascii="Calibri" w:eastAsia="Trebuchet MS" w:hAnsi="Calibri" w:cs="Calibri"/>
                <w:b/>
                <w:bCs/>
                <w:sz w:val="24"/>
                <w:szCs w:val="24"/>
                <w:lang w:val="en-US"/>
              </w:rPr>
              <w:t>5</w:t>
            </w:r>
            <w:r w:rsidR="29A37666" w:rsidRPr="0030249B">
              <w:rPr>
                <w:rFonts w:ascii="Calibri" w:eastAsia="Trebuchet MS" w:hAnsi="Calibri" w:cs="Calibri"/>
                <w:b/>
                <w:bCs/>
                <w:sz w:val="24"/>
                <w:szCs w:val="24"/>
                <w:lang w:val="en-US"/>
              </w:rPr>
              <w:t xml:space="preserve">. </w:t>
            </w:r>
            <w:r w:rsidR="00411830" w:rsidRPr="0030249B">
              <w:rPr>
                <w:rFonts w:ascii="Calibri" w:eastAsia="Trebuchet MS" w:hAnsi="Calibri" w:cs="Calibri"/>
                <w:b/>
                <w:bCs/>
                <w:sz w:val="24"/>
                <w:szCs w:val="24"/>
                <w:lang w:val="en-US"/>
              </w:rPr>
              <w:t xml:space="preserve">CENTRAL PARTICIPANT ACTIVITY </w:t>
            </w:r>
          </w:p>
          <w:p w14:paraId="5F6987D0" w14:textId="77777777" w:rsidR="00411830" w:rsidRPr="0030249B" w:rsidRDefault="00411830" w:rsidP="0030249B">
            <w:pPr>
              <w:rPr>
                <w:rFonts w:ascii="Calibri" w:eastAsia="Georgia" w:hAnsi="Calibri" w:cs="Calibri"/>
                <w:sz w:val="24"/>
                <w:szCs w:val="24"/>
                <w:lang w:val="en-US"/>
              </w:rPr>
            </w:pPr>
            <w:r w:rsidRPr="0030249B">
              <w:rPr>
                <w:rFonts w:ascii="Calibri" w:eastAsia="Georgia" w:hAnsi="Calibri" w:cs="Calibri"/>
                <w:sz w:val="24"/>
                <w:szCs w:val="24"/>
                <w:lang w:val="en-US"/>
              </w:rPr>
              <w:t xml:space="preserve">Whatever you list as learning objectives equals what participants will train on. Train, and also reflect and discuss. </w:t>
            </w:r>
          </w:p>
          <w:p w14:paraId="6E8C19B1" w14:textId="355650BE" w:rsidR="004B2578" w:rsidRPr="0030249B" w:rsidRDefault="00411830" w:rsidP="0030249B">
            <w:pPr>
              <w:rPr>
                <w:rFonts w:ascii="Calibri" w:eastAsia="Georgia" w:hAnsi="Calibri" w:cs="Calibri"/>
                <w:sz w:val="24"/>
                <w:szCs w:val="24"/>
                <w:lang w:val="en-US"/>
              </w:rPr>
            </w:pPr>
            <w:r w:rsidRPr="0030249B">
              <w:rPr>
                <w:rFonts w:ascii="Calibri" w:eastAsia="Georgia" w:hAnsi="Calibri" w:cs="Calibri"/>
                <w:sz w:val="24"/>
                <w:szCs w:val="24"/>
                <w:lang w:val="en-US"/>
              </w:rPr>
              <w:t>If you expect participants</w:t>
            </w:r>
            <w:r w:rsidRPr="0030249B">
              <w:rPr>
                <w:rFonts w:ascii="Calibri" w:eastAsia="Georgia" w:hAnsi="Calibri" w:cs="Calibri"/>
                <w:b/>
                <w:bCs/>
                <w:sz w:val="24"/>
                <w:szCs w:val="24"/>
                <w:lang w:val="en-US"/>
              </w:rPr>
              <w:t xml:space="preserve"> </w:t>
            </w:r>
            <w:r w:rsidRPr="0030249B">
              <w:rPr>
                <w:rFonts w:ascii="Calibri" w:eastAsia="Georgia" w:hAnsi="Calibri" w:cs="Calibri"/>
                <w:sz w:val="24"/>
                <w:szCs w:val="24"/>
                <w:lang w:val="en-US"/>
              </w:rPr>
              <w:t>to draft or negotiat</w:t>
            </w:r>
            <w:r w:rsidR="002B614C" w:rsidRPr="0030249B">
              <w:rPr>
                <w:rFonts w:ascii="Calibri" w:eastAsia="Georgia" w:hAnsi="Calibri" w:cs="Calibri"/>
                <w:sz w:val="24"/>
                <w:szCs w:val="24"/>
                <w:lang w:val="en-US"/>
              </w:rPr>
              <w:t>e</w:t>
            </w:r>
            <w:r w:rsidRPr="0030249B">
              <w:rPr>
                <w:rFonts w:ascii="Calibri" w:eastAsia="Georgia" w:hAnsi="Calibri" w:cs="Calibri"/>
                <w:sz w:val="24"/>
                <w:szCs w:val="24"/>
                <w:lang w:val="en-US"/>
              </w:rPr>
              <w:t xml:space="preserve"> = allow time for practicing drafting and negotiating.</w:t>
            </w:r>
            <w:r w:rsidRPr="0030249B">
              <w:rPr>
                <w:rFonts w:ascii="Calibri" w:eastAsia="Georgia" w:hAnsi="Calibri" w:cs="Calibri"/>
                <w:b/>
                <w:bCs/>
                <w:sz w:val="24"/>
                <w:szCs w:val="24"/>
                <w:lang w:val="en-US"/>
              </w:rPr>
              <w:t xml:space="preserve"> </w:t>
            </w:r>
            <w:r w:rsidRPr="0030249B">
              <w:rPr>
                <w:rFonts w:ascii="Calibri" w:hAnsi="Calibri" w:cs="Calibri"/>
                <w:sz w:val="24"/>
                <w:szCs w:val="24"/>
                <w:lang w:val="en-US"/>
              </w:rPr>
              <w:br/>
            </w:r>
            <w:r w:rsidR="00B51194" w:rsidRPr="0030249B">
              <w:rPr>
                <w:rFonts w:ascii="Calibri" w:eastAsia="Georgia" w:hAnsi="Calibri" w:cs="Calibri"/>
                <w:sz w:val="24"/>
                <w:szCs w:val="24"/>
                <w:lang w:val="en-US"/>
              </w:rPr>
              <w:t xml:space="preserve">Consider the difference in time needed to </w:t>
            </w:r>
            <w:r w:rsidR="002B614C" w:rsidRPr="0030249B">
              <w:rPr>
                <w:rFonts w:ascii="Calibri" w:eastAsia="Georgia" w:hAnsi="Calibri" w:cs="Calibri"/>
                <w:sz w:val="24"/>
                <w:szCs w:val="24"/>
                <w:lang w:val="en-US"/>
              </w:rPr>
              <w:t>“</w:t>
            </w:r>
            <w:r w:rsidR="00B51194" w:rsidRPr="0030249B">
              <w:rPr>
                <w:rFonts w:ascii="Calibri" w:eastAsia="Georgia" w:hAnsi="Calibri" w:cs="Calibri"/>
                <w:sz w:val="24"/>
                <w:szCs w:val="24"/>
                <w:lang w:val="en-US"/>
              </w:rPr>
              <w:t>define</w:t>
            </w:r>
            <w:r w:rsidR="002B614C" w:rsidRPr="0030249B">
              <w:rPr>
                <w:rFonts w:ascii="Calibri" w:eastAsia="Georgia" w:hAnsi="Calibri" w:cs="Calibri"/>
                <w:sz w:val="24"/>
                <w:szCs w:val="24"/>
                <w:lang w:val="en-US"/>
              </w:rPr>
              <w:t>”</w:t>
            </w:r>
            <w:r w:rsidRPr="0030249B">
              <w:rPr>
                <w:rFonts w:ascii="Calibri" w:eastAsia="Georgia" w:hAnsi="Calibri" w:cs="Calibri"/>
                <w:sz w:val="24"/>
                <w:szCs w:val="24"/>
                <w:lang w:val="en-US"/>
              </w:rPr>
              <w:t xml:space="preserve"> </w:t>
            </w:r>
            <w:r w:rsidR="00B51194" w:rsidRPr="0030249B">
              <w:rPr>
                <w:rFonts w:ascii="Calibri" w:eastAsia="Georgia" w:hAnsi="Calibri" w:cs="Calibri"/>
                <w:sz w:val="24"/>
                <w:szCs w:val="24"/>
                <w:lang w:val="en-US"/>
              </w:rPr>
              <w:t xml:space="preserve">vs </w:t>
            </w:r>
            <w:r w:rsidR="002B614C" w:rsidRPr="0030249B">
              <w:rPr>
                <w:rFonts w:ascii="Calibri" w:eastAsia="Georgia" w:hAnsi="Calibri" w:cs="Calibri"/>
                <w:sz w:val="24"/>
                <w:szCs w:val="24"/>
                <w:lang w:val="en-US"/>
              </w:rPr>
              <w:t>“</w:t>
            </w:r>
            <w:r w:rsidR="00B51194" w:rsidRPr="0030249B">
              <w:rPr>
                <w:rFonts w:ascii="Calibri" w:eastAsia="Georgia" w:hAnsi="Calibri" w:cs="Calibri"/>
                <w:sz w:val="24"/>
                <w:szCs w:val="24"/>
                <w:lang w:val="en-US"/>
              </w:rPr>
              <w:t>analyse</w:t>
            </w:r>
            <w:r w:rsidR="002B614C" w:rsidRPr="0030249B">
              <w:rPr>
                <w:rFonts w:ascii="Calibri" w:eastAsia="Georgia" w:hAnsi="Calibri" w:cs="Calibri"/>
                <w:sz w:val="24"/>
                <w:szCs w:val="24"/>
                <w:lang w:val="en-US"/>
              </w:rPr>
              <w:t>”</w:t>
            </w:r>
            <w:r w:rsidRPr="0030249B">
              <w:rPr>
                <w:rFonts w:ascii="Calibri" w:eastAsia="Georgia" w:hAnsi="Calibri" w:cs="Calibri"/>
                <w:sz w:val="24"/>
                <w:szCs w:val="24"/>
                <w:lang w:val="en-US"/>
              </w:rPr>
              <w:t xml:space="preserve">. </w:t>
            </w:r>
          </w:p>
        </w:tc>
        <w:tc>
          <w:tcPr>
            <w:tcW w:w="2569" w:type="pct"/>
          </w:tcPr>
          <w:p w14:paraId="7668A410" w14:textId="7BAEECCE" w:rsidR="00787E37" w:rsidRPr="0030249B" w:rsidRDefault="00787E37" w:rsidP="0030249B">
            <w:pPr>
              <w:rPr>
                <w:rFonts w:ascii="Calibri" w:eastAsia="Georgia" w:hAnsi="Calibri" w:cs="Calibri"/>
                <w:sz w:val="24"/>
                <w:szCs w:val="24"/>
                <w:lang w:val="en-US"/>
              </w:rPr>
            </w:pPr>
          </w:p>
          <w:p w14:paraId="0FC2810F" w14:textId="066BD398" w:rsidR="00154B02" w:rsidRPr="0030249B" w:rsidRDefault="00154B02" w:rsidP="0030249B">
            <w:pPr>
              <w:rPr>
                <w:rFonts w:ascii="Calibri" w:eastAsia="Georgia" w:hAnsi="Calibri" w:cs="Calibri"/>
                <w:sz w:val="24"/>
                <w:szCs w:val="24"/>
                <w:lang w:val="en-US"/>
              </w:rPr>
            </w:pPr>
          </w:p>
        </w:tc>
      </w:tr>
      <w:tr w:rsidR="00F7143D" w:rsidRPr="00044EC2" w14:paraId="43619735" w14:textId="77777777" w:rsidTr="00EA5FE9">
        <w:tc>
          <w:tcPr>
            <w:tcW w:w="2431" w:type="pct"/>
          </w:tcPr>
          <w:p w14:paraId="361C4953" w14:textId="06007666" w:rsidR="00411830" w:rsidRPr="0030249B" w:rsidRDefault="002B614C" w:rsidP="0030249B">
            <w:pPr>
              <w:rPr>
                <w:rFonts w:ascii="Calibri" w:eastAsia="Georgia" w:hAnsi="Calibri" w:cs="Calibri"/>
                <w:b/>
                <w:bCs/>
                <w:sz w:val="24"/>
                <w:szCs w:val="24"/>
                <w:lang w:val="en-US"/>
              </w:rPr>
            </w:pPr>
            <w:r w:rsidRPr="0030249B">
              <w:rPr>
                <w:rFonts w:ascii="Calibri" w:eastAsia="Trebuchet MS" w:hAnsi="Calibri" w:cs="Calibri"/>
                <w:b/>
                <w:bCs/>
                <w:sz w:val="24"/>
                <w:szCs w:val="24"/>
                <w:lang w:val="en-US"/>
              </w:rPr>
              <w:t>6</w:t>
            </w:r>
            <w:r w:rsidR="153576E9" w:rsidRPr="0030249B">
              <w:rPr>
                <w:rFonts w:ascii="Calibri" w:eastAsia="Trebuchet MS" w:hAnsi="Calibri" w:cs="Calibri"/>
                <w:b/>
                <w:bCs/>
                <w:sz w:val="24"/>
                <w:szCs w:val="24"/>
                <w:lang w:val="en-US"/>
              </w:rPr>
              <w:t xml:space="preserve">. </w:t>
            </w:r>
            <w:r w:rsidR="00411830" w:rsidRPr="0030249B">
              <w:rPr>
                <w:rFonts w:ascii="Calibri" w:eastAsia="Trebuchet MS" w:hAnsi="Calibri" w:cs="Calibri"/>
                <w:b/>
                <w:bCs/>
                <w:sz w:val="24"/>
                <w:szCs w:val="24"/>
                <w:lang w:val="en-US"/>
              </w:rPr>
              <w:t>THEORETICAL INPUT</w:t>
            </w:r>
            <w:r w:rsidR="00411830" w:rsidRPr="0030249B">
              <w:rPr>
                <w:rFonts w:ascii="Calibri" w:eastAsia="Georgia" w:hAnsi="Calibri" w:cs="Calibri"/>
                <w:b/>
                <w:bCs/>
                <w:sz w:val="24"/>
                <w:szCs w:val="24"/>
                <w:lang w:val="en-US"/>
              </w:rPr>
              <w:t xml:space="preserve"> </w:t>
            </w:r>
          </w:p>
          <w:p w14:paraId="7635D129" w14:textId="52CE4BC0" w:rsidR="004B2578" w:rsidRPr="0030249B" w:rsidRDefault="00411830" w:rsidP="0030249B">
            <w:pPr>
              <w:rPr>
                <w:rFonts w:ascii="Calibri" w:eastAsia="Georgia" w:hAnsi="Calibri" w:cs="Calibri"/>
                <w:sz w:val="24"/>
                <w:szCs w:val="24"/>
                <w:lang w:val="en-US"/>
              </w:rPr>
            </w:pPr>
            <w:r w:rsidRPr="0030249B">
              <w:rPr>
                <w:rFonts w:ascii="Calibri" w:eastAsia="Georgia" w:hAnsi="Calibri" w:cs="Calibri"/>
                <w:sz w:val="24"/>
                <w:szCs w:val="24"/>
                <w:lang w:val="en-US"/>
              </w:rPr>
              <w:t xml:space="preserve">What new theory or concept will participants benefit from knowing in order to make it most likely for them to change their current practice? Limit your theoretical input to max 15 minutes in one go. </w:t>
            </w:r>
          </w:p>
        </w:tc>
        <w:tc>
          <w:tcPr>
            <w:tcW w:w="2569" w:type="pct"/>
          </w:tcPr>
          <w:p w14:paraId="09A61433" w14:textId="26020588" w:rsidR="00154B02" w:rsidRPr="0030249B" w:rsidRDefault="00154B02" w:rsidP="0030249B">
            <w:pPr>
              <w:rPr>
                <w:rFonts w:ascii="Calibri" w:eastAsia="Georgia" w:hAnsi="Calibri" w:cs="Calibri"/>
                <w:sz w:val="24"/>
                <w:szCs w:val="24"/>
                <w:lang w:val="en-US"/>
              </w:rPr>
            </w:pPr>
          </w:p>
        </w:tc>
      </w:tr>
      <w:tr w:rsidR="00F7143D" w:rsidRPr="00044EC2" w14:paraId="003FFABE" w14:textId="77777777" w:rsidTr="00EA5FE9">
        <w:tc>
          <w:tcPr>
            <w:tcW w:w="2431" w:type="pct"/>
          </w:tcPr>
          <w:p w14:paraId="25C94DA9" w14:textId="7F85609D" w:rsidR="00411830" w:rsidRPr="0030249B" w:rsidRDefault="00213A23" w:rsidP="0030249B">
            <w:pPr>
              <w:rPr>
                <w:rFonts w:ascii="Calibri" w:eastAsia="Trebuchet MS" w:hAnsi="Calibri" w:cs="Calibri"/>
                <w:b/>
                <w:bCs/>
                <w:sz w:val="24"/>
                <w:szCs w:val="24"/>
                <w:lang w:val="en-US"/>
              </w:rPr>
            </w:pPr>
            <w:r w:rsidRPr="0030249B">
              <w:rPr>
                <w:rFonts w:ascii="Calibri" w:eastAsia="Trebuchet MS" w:hAnsi="Calibri" w:cs="Calibri"/>
                <w:b/>
                <w:bCs/>
                <w:sz w:val="24"/>
                <w:szCs w:val="24"/>
                <w:lang w:val="en-US"/>
              </w:rPr>
              <w:lastRenderedPageBreak/>
              <w:t>7</w:t>
            </w:r>
            <w:r w:rsidR="2E612477" w:rsidRPr="0030249B">
              <w:rPr>
                <w:rFonts w:ascii="Calibri" w:eastAsia="Trebuchet MS" w:hAnsi="Calibri" w:cs="Calibri"/>
                <w:b/>
                <w:bCs/>
                <w:sz w:val="24"/>
                <w:szCs w:val="24"/>
                <w:lang w:val="en-US"/>
              </w:rPr>
              <w:t xml:space="preserve">. </w:t>
            </w:r>
            <w:r w:rsidR="00411830" w:rsidRPr="0030249B">
              <w:rPr>
                <w:rFonts w:ascii="Calibri" w:eastAsia="Trebuchet MS" w:hAnsi="Calibri" w:cs="Calibri"/>
                <w:b/>
                <w:bCs/>
                <w:sz w:val="24"/>
                <w:szCs w:val="24"/>
                <w:lang w:val="en-US"/>
              </w:rPr>
              <w:t>ADDITIONAL PARTICIPANT ACTIV</w:t>
            </w:r>
            <w:r w:rsidR="008B5162" w:rsidRPr="0030249B">
              <w:rPr>
                <w:rFonts w:ascii="Calibri" w:eastAsia="Trebuchet MS" w:hAnsi="Calibri" w:cs="Calibri"/>
                <w:b/>
                <w:bCs/>
                <w:sz w:val="24"/>
                <w:szCs w:val="24"/>
                <w:lang w:val="en-US"/>
              </w:rPr>
              <w:t>I</w:t>
            </w:r>
            <w:r w:rsidR="00411830" w:rsidRPr="0030249B">
              <w:rPr>
                <w:rFonts w:ascii="Calibri" w:eastAsia="Trebuchet MS" w:hAnsi="Calibri" w:cs="Calibri"/>
                <w:b/>
                <w:bCs/>
                <w:sz w:val="24"/>
                <w:szCs w:val="24"/>
                <w:lang w:val="en-US"/>
              </w:rPr>
              <w:t xml:space="preserve">TY </w:t>
            </w:r>
          </w:p>
          <w:p w14:paraId="36B502A5" w14:textId="77777777" w:rsidR="00411830" w:rsidRPr="0030249B" w:rsidRDefault="00411830" w:rsidP="0030249B">
            <w:pPr>
              <w:rPr>
                <w:rFonts w:ascii="Calibri" w:eastAsia="Georgia" w:hAnsi="Calibri" w:cs="Calibri"/>
                <w:sz w:val="24"/>
                <w:szCs w:val="24"/>
                <w:lang w:val="en-US"/>
              </w:rPr>
            </w:pPr>
            <w:r w:rsidRPr="0030249B">
              <w:rPr>
                <w:rFonts w:ascii="Calibri" w:eastAsia="Georgia" w:hAnsi="Calibri" w:cs="Calibri"/>
                <w:sz w:val="24"/>
                <w:szCs w:val="24"/>
                <w:lang w:val="en-US"/>
              </w:rPr>
              <w:t xml:space="preserve">Mark an activity you are brave enough to try. As you observe/listen to participants you also get proof of their learning.  </w:t>
            </w:r>
          </w:p>
          <w:p w14:paraId="314B4D63" w14:textId="77777777" w:rsidR="003000C7" w:rsidRPr="0030249B" w:rsidRDefault="00411830"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u w:val="single"/>
                <w:lang w:val="en-US"/>
              </w:rPr>
              <w:t>A guessing game</w:t>
            </w:r>
            <w:r w:rsidR="00213A23" w:rsidRPr="0030249B">
              <w:rPr>
                <w:rFonts w:ascii="Calibri" w:eastAsia="Georgia" w:hAnsi="Calibri" w:cs="Calibri"/>
                <w:sz w:val="24"/>
                <w:szCs w:val="24"/>
                <w:u w:val="single"/>
                <w:lang w:val="en-US"/>
              </w:rPr>
              <w:t>:</w:t>
            </w:r>
            <w:r w:rsidRPr="0030249B">
              <w:rPr>
                <w:rFonts w:ascii="Calibri" w:eastAsia="Georgia" w:hAnsi="Calibri" w:cs="Calibri"/>
                <w:sz w:val="24"/>
                <w:szCs w:val="24"/>
                <w:lang w:val="en-US"/>
              </w:rPr>
              <w:t xml:space="preserve"> </w:t>
            </w:r>
            <w:r w:rsidR="00213A23" w:rsidRPr="0030249B">
              <w:rPr>
                <w:rFonts w:ascii="Calibri" w:eastAsia="Georgia" w:hAnsi="Calibri" w:cs="Calibri"/>
                <w:sz w:val="24"/>
                <w:szCs w:val="24"/>
                <w:lang w:val="en-US"/>
              </w:rPr>
              <w:t>P</w:t>
            </w:r>
            <w:r w:rsidRPr="0030249B">
              <w:rPr>
                <w:rFonts w:ascii="Calibri" w:eastAsia="Georgia" w:hAnsi="Calibri" w:cs="Calibri"/>
                <w:sz w:val="24"/>
                <w:szCs w:val="24"/>
                <w:lang w:val="en-US"/>
              </w:rPr>
              <w:t xml:space="preserve">articipants view a question (on a powerpoint slide), consider the listed options, and give it a try. You then reveal the right answer. </w:t>
            </w:r>
          </w:p>
          <w:p w14:paraId="0645BC44" w14:textId="77777777" w:rsidR="003000C7" w:rsidRPr="0030249B" w:rsidRDefault="00411830"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u w:val="single"/>
                <w:lang w:val="en-US"/>
              </w:rPr>
              <w:t>A quiz</w:t>
            </w:r>
            <w:r w:rsidR="00677908" w:rsidRPr="0030249B">
              <w:rPr>
                <w:rFonts w:ascii="Calibri" w:eastAsia="Georgia" w:hAnsi="Calibri" w:cs="Calibri"/>
                <w:sz w:val="24"/>
                <w:szCs w:val="24"/>
                <w:u w:val="single"/>
                <w:lang w:val="en-US"/>
              </w:rPr>
              <w:t>:</w:t>
            </w:r>
            <w:r w:rsidRPr="0030249B">
              <w:rPr>
                <w:rFonts w:ascii="Calibri" w:eastAsia="Georgia" w:hAnsi="Calibri" w:cs="Calibri"/>
                <w:b/>
                <w:bCs/>
                <w:sz w:val="24"/>
                <w:szCs w:val="24"/>
                <w:lang w:val="en-US"/>
              </w:rPr>
              <w:t xml:space="preserve"> </w:t>
            </w:r>
            <w:r w:rsidR="00677908" w:rsidRPr="0030249B">
              <w:rPr>
                <w:rFonts w:ascii="Calibri" w:eastAsia="Georgia" w:hAnsi="Calibri" w:cs="Calibri"/>
                <w:sz w:val="24"/>
                <w:szCs w:val="24"/>
                <w:lang w:val="en-US"/>
              </w:rPr>
              <w:t>S</w:t>
            </w:r>
            <w:r w:rsidRPr="0030249B">
              <w:rPr>
                <w:rFonts w:ascii="Calibri" w:eastAsia="Georgia" w:hAnsi="Calibri" w:cs="Calibri"/>
                <w:sz w:val="24"/>
                <w:szCs w:val="24"/>
                <w:lang w:val="en-US"/>
              </w:rPr>
              <w:t xml:space="preserve">imilar to the above, but with a handout. You can design your entire presentation as the right answers to the quiz questions. </w:t>
            </w:r>
          </w:p>
          <w:p w14:paraId="5EDE1969" w14:textId="77777777" w:rsidR="003000C7" w:rsidRPr="0030249B" w:rsidRDefault="00411830"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u w:val="single"/>
                <w:lang w:val="en-US"/>
              </w:rPr>
              <w:t>A buzz group</w:t>
            </w:r>
            <w:r w:rsidRPr="0030249B">
              <w:rPr>
                <w:rFonts w:ascii="Calibri" w:eastAsia="Georgia" w:hAnsi="Calibri" w:cs="Calibri"/>
                <w:sz w:val="24"/>
                <w:szCs w:val="24"/>
                <w:lang w:val="en-US"/>
              </w:rPr>
              <w:t xml:space="preserve"> in which you ask participants to discuss a given question or summarize their key takeaways so far to each other. Tr</w:t>
            </w:r>
            <w:r w:rsidR="00677908" w:rsidRPr="0030249B">
              <w:rPr>
                <w:rFonts w:ascii="Calibri" w:eastAsia="Georgia" w:hAnsi="Calibri" w:cs="Calibri"/>
                <w:sz w:val="24"/>
                <w:szCs w:val="24"/>
                <w:lang w:val="en-US"/>
              </w:rPr>
              <w:t>y</w:t>
            </w:r>
            <w:r w:rsidRPr="0030249B">
              <w:rPr>
                <w:rFonts w:ascii="Calibri" w:eastAsia="Georgia" w:hAnsi="Calibri" w:cs="Calibri"/>
                <w:sz w:val="24"/>
                <w:szCs w:val="24"/>
                <w:lang w:val="en-US"/>
              </w:rPr>
              <w:t>ing to rephrase what we have heard before requires conscious effort. Mastering that effort in the classroom makes us more likely to be able to reproduce it afterwards, else insights tend to be forgotten within hours or days.</w:t>
            </w:r>
          </w:p>
          <w:p w14:paraId="65AB0D68" w14:textId="30B9B193" w:rsidR="004B2578" w:rsidRPr="0030249B" w:rsidRDefault="00411830"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u w:val="single"/>
                <w:lang w:val="en-US"/>
              </w:rPr>
              <w:t>Sociometer / role play / four corners / gallery walk / other …</w:t>
            </w:r>
          </w:p>
        </w:tc>
        <w:tc>
          <w:tcPr>
            <w:tcW w:w="2569" w:type="pct"/>
          </w:tcPr>
          <w:p w14:paraId="6E2E45FD" w14:textId="707FC004" w:rsidR="00687B2C" w:rsidRPr="0030249B" w:rsidRDefault="00687B2C" w:rsidP="0030249B">
            <w:pPr>
              <w:rPr>
                <w:rFonts w:ascii="Calibri" w:eastAsia="Georgia" w:hAnsi="Calibri" w:cs="Calibri"/>
                <w:b/>
                <w:bCs/>
                <w:sz w:val="24"/>
                <w:szCs w:val="24"/>
                <w:lang w:val="en-US"/>
              </w:rPr>
            </w:pPr>
          </w:p>
        </w:tc>
      </w:tr>
      <w:tr w:rsidR="00F7143D" w:rsidRPr="0030249B" w14:paraId="08FFE87F" w14:textId="77777777" w:rsidTr="00EA5FE9">
        <w:tc>
          <w:tcPr>
            <w:tcW w:w="2431" w:type="pct"/>
          </w:tcPr>
          <w:p w14:paraId="4A248F0D" w14:textId="5AAC159E" w:rsidR="00E34A02" w:rsidRPr="0030249B" w:rsidRDefault="00F41B72" w:rsidP="0030249B">
            <w:pPr>
              <w:rPr>
                <w:rFonts w:ascii="Calibri" w:eastAsia="Trebuchet MS" w:hAnsi="Calibri" w:cs="Calibri"/>
                <w:b/>
                <w:bCs/>
                <w:sz w:val="24"/>
                <w:szCs w:val="24"/>
                <w:lang w:val="en-US"/>
              </w:rPr>
            </w:pPr>
            <w:r w:rsidRPr="0030249B">
              <w:rPr>
                <w:rFonts w:ascii="Calibri" w:eastAsia="Trebuchet MS" w:hAnsi="Calibri" w:cs="Calibri"/>
                <w:b/>
                <w:bCs/>
                <w:sz w:val="24"/>
                <w:szCs w:val="24"/>
                <w:lang w:val="en-US"/>
              </w:rPr>
              <w:t>8</w:t>
            </w:r>
            <w:r w:rsidR="5302D652" w:rsidRPr="0030249B">
              <w:rPr>
                <w:rFonts w:ascii="Calibri" w:eastAsia="Trebuchet MS" w:hAnsi="Calibri" w:cs="Calibri"/>
                <w:b/>
                <w:bCs/>
                <w:sz w:val="24"/>
                <w:szCs w:val="24"/>
                <w:lang w:val="en-US"/>
              </w:rPr>
              <w:t xml:space="preserve">. </w:t>
            </w:r>
            <w:r w:rsidR="282FE59A" w:rsidRPr="0030249B">
              <w:rPr>
                <w:rFonts w:ascii="Calibri" w:eastAsia="Trebuchet MS" w:hAnsi="Calibri" w:cs="Calibri"/>
                <w:b/>
                <w:bCs/>
                <w:sz w:val="24"/>
                <w:szCs w:val="24"/>
                <w:lang w:val="en-US"/>
              </w:rPr>
              <w:t>EVALUATING LEARNING</w:t>
            </w:r>
          </w:p>
          <w:p w14:paraId="7D787D32" w14:textId="50FE56CF" w:rsidR="00E34A02" w:rsidRPr="0030249B" w:rsidRDefault="2E073F09" w:rsidP="0030249B">
            <w:pPr>
              <w:rPr>
                <w:rFonts w:ascii="Calibri" w:eastAsia="Georgia" w:hAnsi="Calibri" w:cs="Calibri"/>
                <w:sz w:val="24"/>
                <w:szCs w:val="24"/>
                <w:lang w:val="en-US"/>
              </w:rPr>
            </w:pPr>
            <w:r w:rsidRPr="0030249B">
              <w:rPr>
                <w:rFonts w:ascii="Calibri" w:eastAsia="Georgia" w:hAnsi="Calibri" w:cs="Calibri"/>
                <w:sz w:val="24"/>
                <w:szCs w:val="24"/>
                <w:lang w:val="en-US"/>
              </w:rPr>
              <w:t xml:space="preserve">How will you know if the learning objectives were reached? </w:t>
            </w:r>
          </w:p>
          <w:p w14:paraId="26488A52" w14:textId="77777777" w:rsidR="00F7143D" w:rsidRPr="0030249B" w:rsidRDefault="45A63989" w:rsidP="0030249B">
            <w:pPr>
              <w:rPr>
                <w:rFonts w:ascii="Calibri" w:eastAsia="Georgia" w:hAnsi="Calibri" w:cs="Calibri"/>
                <w:sz w:val="24"/>
                <w:szCs w:val="24"/>
                <w:lang w:val="en-US"/>
              </w:rPr>
            </w:pPr>
            <w:r w:rsidRPr="0030249B">
              <w:rPr>
                <w:rFonts w:ascii="Calibri" w:eastAsia="Georgia" w:hAnsi="Calibri" w:cs="Calibri"/>
                <w:sz w:val="24"/>
                <w:szCs w:val="24"/>
                <w:lang w:val="en-US"/>
              </w:rPr>
              <w:t xml:space="preserve">Remember the focus </w:t>
            </w:r>
            <w:r w:rsidR="754BEE77" w:rsidRPr="0030249B">
              <w:rPr>
                <w:rFonts w:ascii="Calibri" w:eastAsia="Georgia" w:hAnsi="Calibri" w:cs="Calibri"/>
                <w:sz w:val="24"/>
                <w:szCs w:val="24"/>
                <w:lang w:val="en-US"/>
              </w:rPr>
              <w:t xml:space="preserve">is </w:t>
            </w:r>
            <w:r w:rsidRPr="0030249B">
              <w:rPr>
                <w:rFonts w:ascii="Calibri" w:eastAsia="Georgia" w:hAnsi="Calibri" w:cs="Calibri"/>
                <w:sz w:val="24"/>
                <w:szCs w:val="24"/>
                <w:lang w:val="en-US"/>
              </w:rPr>
              <w:t>on learning and preferably also chang</w:t>
            </w:r>
            <w:r w:rsidR="0C39AA83" w:rsidRPr="0030249B">
              <w:rPr>
                <w:rFonts w:ascii="Calibri" w:eastAsia="Georgia" w:hAnsi="Calibri" w:cs="Calibri"/>
                <w:sz w:val="24"/>
                <w:szCs w:val="24"/>
                <w:lang w:val="en-US"/>
              </w:rPr>
              <w:t>ed</w:t>
            </w:r>
            <w:r w:rsidRPr="0030249B">
              <w:rPr>
                <w:rFonts w:ascii="Calibri" w:eastAsia="Georgia" w:hAnsi="Calibri" w:cs="Calibri"/>
                <w:sz w:val="24"/>
                <w:szCs w:val="24"/>
                <w:lang w:val="en-US"/>
              </w:rPr>
              <w:t xml:space="preserve"> behaviours, rather than reactions to the training itself</w:t>
            </w:r>
            <w:r w:rsidR="547F9727" w:rsidRPr="0030249B">
              <w:rPr>
                <w:rFonts w:ascii="Calibri" w:eastAsia="Georgia" w:hAnsi="Calibri" w:cs="Calibri"/>
                <w:sz w:val="24"/>
                <w:szCs w:val="24"/>
                <w:lang w:val="en-US"/>
              </w:rPr>
              <w:t xml:space="preserve"> (premises, trainers)</w:t>
            </w:r>
            <w:r w:rsidR="004B682F" w:rsidRPr="0030249B">
              <w:rPr>
                <w:rFonts w:ascii="Calibri" w:eastAsia="Georgia" w:hAnsi="Calibri" w:cs="Calibri"/>
                <w:sz w:val="24"/>
                <w:szCs w:val="24"/>
                <w:lang w:val="en-US"/>
              </w:rPr>
              <w:t>.</w:t>
            </w:r>
            <w:r w:rsidR="282FE59A" w:rsidRPr="0030249B">
              <w:rPr>
                <w:rFonts w:ascii="Calibri" w:eastAsia="Georgia" w:hAnsi="Calibri" w:cs="Calibri"/>
                <w:sz w:val="24"/>
                <w:szCs w:val="24"/>
                <w:lang w:val="en-US"/>
              </w:rPr>
              <w:t xml:space="preserve"> </w:t>
            </w:r>
          </w:p>
          <w:p w14:paraId="491AA43D" w14:textId="47EF3CA3" w:rsidR="00F7143D" w:rsidRPr="0030249B" w:rsidRDefault="00FF41C1" w:rsidP="0030249B">
            <w:pPr>
              <w:rPr>
                <w:rFonts w:ascii="Calibri" w:eastAsia="Georgia" w:hAnsi="Calibri" w:cs="Calibri"/>
                <w:sz w:val="24"/>
                <w:szCs w:val="24"/>
                <w:lang w:val="en-US"/>
              </w:rPr>
            </w:pPr>
            <w:r w:rsidRPr="0030249B">
              <w:rPr>
                <w:rFonts w:ascii="Calibri" w:hAnsi="Calibri" w:cs="Calibri"/>
                <w:sz w:val="24"/>
                <w:szCs w:val="24"/>
                <w:lang w:val="en-US"/>
              </w:rPr>
              <w:br/>
            </w:r>
            <w:r w:rsidR="004A1723" w:rsidRPr="0030249B">
              <w:rPr>
                <w:rFonts w:ascii="Calibri" w:eastAsia="Georgia" w:hAnsi="Calibri" w:cs="Calibri"/>
                <w:b/>
                <w:bCs/>
                <w:sz w:val="24"/>
                <w:szCs w:val="24"/>
                <w:lang w:val="en-US"/>
              </w:rPr>
              <w:t>On what level will you evaluate learning?</w:t>
            </w:r>
            <w:r w:rsidR="004A1723" w:rsidRPr="0030249B">
              <w:rPr>
                <w:rFonts w:ascii="Calibri" w:eastAsia="Georgia" w:hAnsi="Calibri" w:cs="Calibri"/>
                <w:sz w:val="24"/>
                <w:szCs w:val="24"/>
                <w:lang w:val="en-US"/>
              </w:rPr>
              <w:t xml:space="preserve"> Learning </w:t>
            </w:r>
            <w:r w:rsidR="00F7143D" w:rsidRPr="0030249B">
              <w:rPr>
                <w:rFonts w:ascii="Calibri" w:eastAsia="Georgia" w:hAnsi="Calibri" w:cs="Calibri"/>
                <w:sz w:val="24"/>
                <w:szCs w:val="24"/>
                <w:lang w:val="en-US"/>
              </w:rPr>
              <w:t>objectives and/or changed behaviours?</w:t>
            </w:r>
          </w:p>
          <w:p w14:paraId="3FF612AE" w14:textId="77777777" w:rsidR="00F7143D" w:rsidRPr="0030249B" w:rsidRDefault="00F7143D" w:rsidP="0030249B">
            <w:pPr>
              <w:rPr>
                <w:rFonts w:ascii="Calibri" w:eastAsia="Georgia" w:hAnsi="Calibri" w:cs="Calibri"/>
                <w:b/>
                <w:bCs/>
                <w:sz w:val="24"/>
                <w:szCs w:val="24"/>
                <w:lang w:val="en-US"/>
              </w:rPr>
            </w:pPr>
          </w:p>
          <w:p w14:paraId="08609EBD" w14:textId="20070A16" w:rsidR="004B682F" w:rsidRPr="0030249B" w:rsidRDefault="004B682F" w:rsidP="0030249B">
            <w:pPr>
              <w:rPr>
                <w:rFonts w:ascii="Calibri" w:eastAsia="Georgia" w:hAnsi="Calibri" w:cs="Calibri"/>
                <w:sz w:val="24"/>
                <w:szCs w:val="24"/>
                <w:lang w:val="en-US"/>
              </w:rPr>
            </w:pPr>
            <w:r w:rsidRPr="0030249B">
              <w:rPr>
                <w:rFonts w:ascii="Calibri" w:eastAsia="Georgia" w:hAnsi="Calibri" w:cs="Calibri"/>
                <w:b/>
                <w:bCs/>
                <w:sz w:val="24"/>
                <w:szCs w:val="24"/>
                <w:lang w:val="en-US"/>
              </w:rPr>
              <w:t>What methods</w:t>
            </w:r>
            <w:r w:rsidRPr="0030249B">
              <w:rPr>
                <w:rFonts w:ascii="Calibri" w:eastAsia="Georgia" w:hAnsi="Calibri" w:cs="Calibri"/>
                <w:sz w:val="24"/>
                <w:szCs w:val="24"/>
                <w:lang w:val="en-US"/>
              </w:rPr>
              <w:t xml:space="preserve"> </w:t>
            </w:r>
            <w:r w:rsidRPr="0030249B">
              <w:rPr>
                <w:rFonts w:ascii="Calibri" w:eastAsia="Georgia" w:hAnsi="Calibri" w:cs="Calibri"/>
                <w:b/>
                <w:bCs/>
                <w:sz w:val="24"/>
                <w:szCs w:val="24"/>
                <w:lang w:val="en-US"/>
              </w:rPr>
              <w:t>will you use?</w:t>
            </w:r>
            <w:r w:rsidRPr="0030249B">
              <w:rPr>
                <w:rFonts w:ascii="Calibri" w:eastAsia="Georgia" w:hAnsi="Calibri" w:cs="Calibri"/>
                <w:sz w:val="24"/>
                <w:szCs w:val="24"/>
                <w:lang w:val="en-US"/>
              </w:rPr>
              <w:t xml:space="preserve"> </w:t>
            </w:r>
          </w:p>
          <w:p w14:paraId="44400AA5" w14:textId="77777777" w:rsidR="00FF41C1" w:rsidRPr="0030249B" w:rsidRDefault="004B682F"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lang w:val="en-US"/>
              </w:rPr>
              <w:t>Baseline and post-course testing of knowledge</w:t>
            </w:r>
          </w:p>
          <w:p w14:paraId="72DFA48B" w14:textId="77777777" w:rsidR="00FF41C1" w:rsidRPr="0030249B" w:rsidRDefault="004B682F"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lang w:val="en-US"/>
              </w:rPr>
              <w:t>Self-assessment of learning (written, oral)</w:t>
            </w:r>
          </w:p>
          <w:p w14:paraId="048CD158" w14:textId="77777777" w:rsidR="00FF41C1" w:rsidRPr="0030249B" w:rsidRDefault="004B682F"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lang w:val="en-US"/>
              </w:rPr>
              <w:t>Games like taboo/speed dating where participants explain key concepts themselves</w:t>
            </w:r>
          </w:p>
          <w:p w14:paraId="3662EAEC" w14:textId="77777777" w:rsidR="00FF41C1" w:rsidRPr="0030249B" w:rsidRDefault="004B682F"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lang w:val="en-US"/>
              </w:rPr>
              <w:t>Observing participants perform the learning objective</w:t>
            </w:r>
          </w:p>
          <w:p w14:paraId="137480BB" w14:textId="77777777" w:rsidR="00FF41C1" w:rsidRPr="0030249B" w:rsidRDefault="004B682F"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lang w:val="en-US"/>
              </w:rPr>
              <w:t xml:space="preserve">Ask a third party in participants’ organisations if there has been any changed behaviour? </w:t>
            </w:r>
          </w:p>
          <w:p w14:paraId="47FE7879" w14:textId="57CDF673" w:rsidR="004B682F" w:rsidRPr="0030249B" w:rsidRDefault="004B682F" w:rsidP="0030249B">
            <w:pPr>
              <w:pStyle w:val="Liststycke"/>
              <w:numPr>
                <w:ilvl w:val="0"/>
                <w:numId w:val="6"/>
              </w:numPr>
              <w:rPr>
                <w:rFonts w:ascii="Calibri" w:eastAsia="Georgia" w:hAnsi="Calibri" w:cs="Calibri"/>
                <w:sz w:val="24"/>
                <w:szCs w:val="24"/>
                <w:lang w:val="en-US"/>
              </w:rPr>
            </w:pPr>
            <w:r w:rsidRPr="0030249B">
              <w:rPr>
                <w:rFonts w:ascii="Calibri" w:eastAsia="Georgia" w:hAnsi="Calibri" w:cs="Calibri"/>
                <w:sz w:val="24"/>
                <w:szCs w:val="24"/>
                <w:lang w:val="en-US"/>
              </w:rPr>
              <w:t>Other</w:t>
            </w:r>
          </w:p>
          <w:p w14:paraId="3402FD67" w14:textId="77777777" w:rsidR="004B682F" w:rsidRPr="0030249B" w:rsidRDefault="004B682F" w:rsidP="0030249B">
            <w:pPr>
              <w:rPr>
                <w:rFonts w:ascii="Calibri" w:eastAsia="Georgia" w:hAnsi="Calibri" w:cs="Calibri"/>
                <w:sz w:val="24"/>
                <w:szCs w:val="24"/>
                <w:lang w:val="en-US"/>
              </w:rPr>
            </w:pPr>
          </w:p>
          <w:p w14:paraId="01C1DE03" w14:textId="5170919E" w:rsidR="00E34A02" w:rsidRPr="0030249B" w:rsidRDefault="705554A3" w:rsidP="0030249B">
            <w:pPr>
              <w:rPr>
                <w:rFonts w:ascii="Calibri" w:eastAsia="Georgia" w:hAnsi="Calibri" w:cs="Calibri"/>
                <w:sz w:val="24"/>
                <w:szCs w:val="24"/>
                <w:lang w:val="en-US"/>
              </w:rPr>
            </w:pPr>
            <w:r w:rsidRPr="0030249B">
              <w:rPr>
                <w:rFonts w:ascii="Calibri" w:eastAsia="Georgia" w:hAnsi="Calibri" w:cs="Calibri"/>
                <w:b/>
                <w:bCs/>
                <w:sz w:val="24"/>
                <w:szCs w:val="24"/>
                <w:lang w:val="en-US"/>
              </w:rPr>
              <w:lastRenderedPageBreak/>
              <w:t>When</w:t>
            </w:r>
            <w:r w:rsidRPr="0030249B">
              <w:rPr>
                <w:rFonts w:ascii="Calibri" w:eastAsia="Georgia" w:hAnsi="Calibri" w:cs="Calibri"/>
                <w:sz w:val="24"/>
                <w:szCs w:val="24"/>
                <w:lang w:val="en-US"/>
              </w:rPr>
              <w:t xml:space="preserve"> </w:t>
            </w:r>
            <w:r w:rsidR="0203B1C8" w:rsidRPr="0030249B">
              <w:rPr>
                <w:rFonts w:ascii="Calibri" w:eastAsia="Georgia" w:hAnsi="Calibri" w:cs="Calibri"/>
                <w:b/>
                <w:bCs/>
                <w:sz w:val="24"/>
                <w:szCs w:val="24"/>
                <w:lang w:val="en-US"/>
              </w:rPr>
              <w:t xml:space="preserve">is the best time to </w:t>
            </w:r>
            <w:r w:rsidRPr="0030249B">
              <w:rPr>
                <w:rFonts w:ascii="Calibri" w:eastAsia="Georgia" w:hAnsi="Calibri" w:cs="Calibri"/>
                <w:b/>
                <w:bCs/>
                <w:sz w:val="24"/>
                <w:szCs w:val="24"/>
                <w:lang w:val="en-US"/>
              </w:rPr>
              <w:t>evaluate these things?</w:t>
            </w:r>
            <w:r w:rsidRPr="0030249B">
              <w:rPr>
                <w:rFonts w:ascii="Calibri" w:eastAsia="Georgia" w:hAnsi="Calibri" w:cs="Calibri"/>
                <w:sz w:val="24"/>
                <w:szCs w:val="24"/>
                <w:lang w:val="en-US"/>
              </w:rPr>
              <w:t xml:space="preserve"> D</w:t>
            </w:r>
            <w:r w:rsidR="4613FD7B" w:rsidRPr="0030249B">
              <w:rPr>
                <w:rFonts w:ascii="Calibri" w:eastAsia="Georgia" w:hAnsi="Calibri" w:cs="Calibri"/>
                <w:sz w:val="24"/>
                <w:szCs w:val="24"/>
                <w:lang w:val="en-US"/>
              </w:rPr>
              <w:t>uring or d</w:t>
            </w:r>
            <w:r w:rsidRPr="0030249B">
              <w:rPr>
                <w:rFonts w:ascii="Calibri" w:eastAsia="Georgia" w:hAnsi="Calibri" w:cs="Calibri"/>
                <w:sz w:val="24"/>
                <w:szCs w:val="24"/>
                <w:lang w:val="en-US"/>
              </w:rPr>
              <w:t>irectly after the course</w:t>
            </w:r>
            <w:r w:rsidR="56F0DD11" w:rsidRPr="0030249B">
              <w:rPr>
                <w:rFonts w:ascii="Calibri" w:eastAsia="Georgia" w:hAnsi="Calibri" w:cs="Calibri"/>
                <w:sz w:val="24"/>
                <w:szCs w:val="24"/>
                <w:lang w:val="en-US"/>
              </w:rPr>
              <w:t>,</w:t>
            </w:r>
            <w:r w:rsidRPr="0030249B">
              <w:rPr>
                <w:rFonts w:ascii="Calibri" w:eastAsia="Georgia" w:hAnsi="Calibri" w:cs="Calibri"/>
                <w:sz w:val="24"/>
                <w:szCs w:val="24"/>
                <w:lang w:val="en-US"/>
              </w:rPr>
              <w:t xml:space="preserve"> or a while later?</w:t>
            </w:r>
          </w:p>
          <w:p w14:paraId="02C81CE8" w14:textId="6EC3F968" w:rsidR="00E34A02" w:rsidRPr="0030249B" w:rsidRDefault="00E34A02" w:rsidP="0030249B">
            <w:pPr>
              <w:rPr>
                <w:rFonts w:ascii="Calibri" w:eastAsia="Georgia" w:hAnsi="Calibri" w:cs="Calibri"/>
                <w:sz w:val="24"/>
                <w:szCs w:val="24"/>
                <w:lang w:val="en-US"/>
              </w:rPr>
            </w:pPr>
          </w:p>
          <w:p w14:paraId="48AA607A" w14:textId="3FA2B2CD" w:rsidR="00E34A02" w:rsidRPr="0030249B" w:rsidRDefault="0EA47DBD" w:rsidP="0030249B">
            <w:pPr>
              <w:rPr>
                <w:rFonts w:ascii="Calibri" w:eastAsia="Georgia" w:hAnsi="Calibri" w:cs="Calibri"/>
                <w:i/>
                <w:iCs/>
                <w:sz w:val="24"/>
                <w:szCs w:val="24"/>
                <w:lang w:val="en-US"/>
              </w:rPr>
            </w:pPr>
            <w:r w:rsidRPr="0030249B">
              <w:rPr>
                <w:rFonts w:ascii="Calibri" w:eastAsia="Georgia" w:hAnsi="Calibri" w:cs="Calibri"/>
                <w:i/>
                <w:iCs/>
                <w:sz w:val="24"/>
                <w:szCs w:val="24"/>
                <w:lang w:val="en-US"/>
              </w:rPr>
              <w:t>(See the four levels at which you can evaluate the training in Kirkpatrick’s staircase at the bottom of this doc)</w:t>
            </w:r>
          </w:p>
        </w:tc>
        <w:tc>
          <w:tcPr>
            <w:tcW w:w="2569" w:type="pct"/>
          </w:tcPr>
          <w:p w14:paraId="21D10115" w14:textId="6EDCF829" w:rsidR="00181075" w:rsidRPr="0030249B" w:rsidRDefault="00DC2B6A" w:rsidP="0030249B">
            <w:pPr>
              <w:rPr>
                <w:rFonts w:ascii="Calibri" w:eastAsia="Georgia" w:hAnsi="Calibri" w:cs="Calibri"/>
                <w:sz w:val="24"/>
                <w:szCs w:val="24"/>
                <w:lang w:val="en-US"/>
              </w:rPr>
            </w:pPr>
            <w:r w:rsidRPr="0030249B">
              <w:rPr>
                <w:rFonts w:ascii="Calibri" w:eastAsia="Georgia" w:hAnsi="Calibri" w:cs="Calibri"/>
                <w:b/>
                <w:bCs/>
                <w:sz w:val="24"/>
                <w:szCs w:val="24"/>
                <w:lang w:val="en-US"/>
              </w:rPr>
              <w:lastRenderedPageBreak/>
              <w:t>Level:</w:t>
            </w:r>
            <w:r w:rsidRPr="0030249B">
              <w:rPr>
                <w:rFonts w:ascii="Calibri" w:eastAsia="Georgia" w:hAnsi="Calibri" w:cs="Calibri"/>
                <w:sz w:val="24"/>
                <w:szCs w:val="24"/>
                <w:lang w:val="en-US"/>
              </w:rPr>
              <w:t xml:space="preserve"> </w:t>
            </w:r>
          </w:p>
          <w:p w14:paraId="35CB9858" w14:textId="7D005197" w:rsidR="004E5913" w:rsidRPr="0030249B" w:rsidRDefault="004E5913" w:rsidP="0030249B">
            <w:pPr>
              <w:rPr>
                <w:rFonts w:ascii="Calibri" w:eastAsia="Georgia" w:hAnsi="Calibri" w:cs="Calibri"/>
                <w:sz w:val="24"/>
                <w:szCs w:val="24"/>
                <w:lang w:val="en-US"/>
              </w:rPr>
            </w:pPr>
          </w:p>
          <w:p w14:paraId="104711A8" w14:textId="77777777" w:rsidR="00787E37" w:rsidRPr="0030249B" w:rsidRDefault="00787E37" w:rsidP="0030249B">
            <w:pPr>
              <w:rPr>
                <w:rFonts w:ascii="Calibri" w:eastAsia="Georgia" w:hAnsi="Calibri" w:cs="Calibri"/>
                <w:sz w:val="24"/>
                <w:szCs w:val="24"/>
                <w:lang w:val="en-US"/>
              </w:rPr>
            </w:pPr>
          </w:p>
          <w:p w14:paraId="682D10A5" w14:textId="5DFE52F7" w:rsidR="004D2A58" w:rsidRPr="0030249B" w:rsidRDefault="004D2A58" w:rsidP="0030249B">
            <w:pPr>
              <w:rPr>
                <w:rFonts w:ascii="Calibri" w:eastAsia="Georgia" w:hAnsi="Calibri" w:cs="Calibri"/>
                <w:b/>
                <w:bCs/>
                <w:sz w:val="24"/>
                <w:szCs w:val="24"/>
              </w:rPr>
            </w:pPr>
            <w:r w:rsidRPr="0030249B">
              <w:rPr>
                <w:rFonts w:ascii="Calibri" w:eastAsia="Georgia" w:hAnsi="Calibri" w:cs="Calibri"/>
                <w:b/>
                <w:bCs/>
                <w:sz w:val="24"/>
                <w:szCs w:val="24"/>
              </w:rPr>
              <w:t>How?</w:t>
            </w:r>
          </w:p>
          <w:p w14:paraId="28E3651D" w14:textId="36AAC7BA" w:rsidR="00787E37" w:rsidRPr="0030249B" w:rsidRDefault="00787E37" w:rsidP="0030249B">
            <w:pPr>
              <w:rPr>
                <w:rFonts w:ascii="Calibri" w:eastAsia="Georgia" w:hAnsi="Calibri" w:cs="Calibri"/>
                <w:sz w:val="24"/>
                <w:szCs w:val="24"/>
                <w:lang w:val="en-US"/>
              </w:rPr>
            </w:pPr>
          </w:p>
          <w:p w14:paraId="50BCFB44" w14:textId="77777777" w:rsidR="00787E37" w:rsidRPr="0030249B" w:rsidRDefault="00787E37" w:rsidP="0030249B">
            <w:pPr>
              <w:rPr>
                <w:rFonts w:ascii="Calibri" w:eastAsia="Georgia" w:hAnsi="Calibri" w:cs="Calibri"/>
                <w:sz w:val="24"/>
                <w:szCs w:val="24"/>
                <w:lang w:val="en-US"/>
              </w:rPr>
            </w:pPr>
          </w:p>
          <w:p w14:paraId="4B43F44C" w14:textId="117D20FE" w:rsidR="004D2A58" w:rsidRPr="0030249B" w:rsidRDefault="00A90759" w:rsidP="0030249B">
            <w:pPr>
              <w:rPr>
                <w:rFonts w:ascii="Calibri" w:eastAsia="Georgia" w:hAnsi="Calibri" w:cs="Calibri"/>
                <w:sz w:val="24"/>
                <w:szCs w:val="24"/>
                <w:lang w:val="en-US"/>
              </w:rPr>
            </w:pPr>
            <w:r w:rsidRPr="0030249B">
              <w:rPr>
                <w:rFonts w:ascii="Calibri" w:eastAsia="Georgia" w:hAnsi="Calibri" w:cs="Calibri"/>
                <w:b/>
                <w:bCs/>
                <w:sz w:val="24"/>
                <w:szCs w:val="24"/>
                <w:lang w:val="en-US"/>
              </w:rPr>
              <w:t>When?</w:t>
            </w:r>
            <w:r w:rsidRPr="0030249B">
              <w:rPr>
                <w:rFonts w:ascii="Calibri" w:eastAsia="Georgia" w:hAnsi="Calibri" w:cs="Calibri"/>
                <w:sz w:val="24"/>
                <w:szCs w:val="24"/>
                <w:lang w:val="en-US"/>
              </w:rPr>
              <w:t xml:space="preserve"> </w:t>
            </w:r>
          </w:p>
        </w:tc>
      </w:tr>
      <w:tr w:rsidR="00F7143D" w:rsidRPr="00044EC2" w14:paraId="6A5B0AFE" w14:textId="77777777" w:rsidTr="00EA5FE9">
        <w:tc>
          <w:tcPr>
            <w:tcW w:w="2431" w:type="pct"/>
          </w:tcPr>
          <w:p w14:paraId="41D658E4" w14:textId="5120A5AB" w:rsidR="00411830" w:rsidRPr="0030249B" w:rsidRDefault="008A619F" w:rsidP="0030249B">
            <w:pPr>
              <w:rPr>
                <w:rFonts w:ascii="Calibri" w:eastAsia="Trebuchet MS" w:hAnsi="Calibri" w:cs="Calibri"/>
                <w:b/>
                <w:bCs/>
                <w:color w:val="7F7F7F" w:themeColor="text1" w:themeTint="80"/>
                <w:sz w:val="24"/>
                <w:szCs w:val="24"/>
                <w:lang w:val="en-US"/>
              </w:rPr>
            </w:pPr>
            <w:r w:rsidRPr="0030249B">
              <w:rPr>
                <w:rFonts w:ascii="Calibri" w:eastAsia="Trebuchet MS" w:hAnsi="Calibri" w:cs="Calibri"/>
                <w:b/>
                <w:bCs/>
                <w:sz w:val="24"/>
                <w:szCs w:val="24"/>
                <w:lang w:val="en-US"/>
              </w:rPr>
              <w:t xml:space="preserve">9. </w:t>
            </w:r>
            <w:r w:rsidR="00411830" w:rsidRPr="0030249B">
              <w:rPr>
                <w:rFonts w:ascii="Calibri" w:eastAsia="Trebuchet MS" w:hAnsi="Calibri" w:cs="Calibri"/>
                <w:b/>
                <w:bCs/>
                <w:sz w:val="24"/>
                <w:szCs w:val="24"/>
                <w:lang w:val="en-US"/>
              </w:rPr>
              <w:t>SUMMARI</w:t>
            </w:r>
            <w:r w:rsidR="00867636" w:rsidRPr="0030249B">
              <w:rPr>
                <w:rFonts w:ascii="Calibri" w:eastAsia="Trebuchet MS" w:hAnsi="Calibri" w:cs="Calibri"/>
                <w:b/>
                <w:bCs/>
                <w:sz w:val="24"/>
                <w:szCs w:val="24"/>
                <w:lang w:val="en-US"/>
              </w:rPr>
              <w:t>Z</w:t>
            </w:r>
            <w:r w:rsidR="00411830" w:rsidRPr="0030249B">
              <w:rPr>
                <w:rFonts w:ascii="Calibri" w:eastAsia="Trebuchet MS" w:hAnsi="Calibri" w:cs="Calibri"/>
                <w:b/>
                <w:bCs/>
                <w:sz w:val="24"/>
                <w:szCs w:val="24"/>
                <w:lang w:val="en-US"/>
              </w:rPr>
              <w:t>ING IT ALL &amp; IDENTIFYING NEXT STEPS</w:t>
            </w:r>
          </w:p>
          <w:p w14:paraId="571CEDE8" w14:textId="77777777" w:rsidR="003A0077" w:rsidRPr="0030249B" w:rsidRDefault="003A0077" w:rsidP="0030249B">
            <w:pPr>
              <w:rPr>
                <w:rFonts w:ascii="Calibri" w:eastAsia="Georgia" w:hAnsi="Calibri" w:cs="Calibri"/>
                <w:color w:val="7F7F7F" w:themeColor="text1" w:themeTint="80"/>
                <w:sz w:val="24"/>
                <w:szCs w:val="24"/>
                <w:lang w:val="en-US"/>
              </w:rPr>
            </w:pPr>
            <w:r w:rsidRPr="0030249B">
              <w:rPr>
                <w:rFonts w:ascii="Calibri" w:eastAsia="Georgia" w:hAnsi="Calibri" w:cs="Calibri"/>
                <w:sz w:val="24"/>
                <w:szCs w:val="24"/>
                <w:lang w:val="en-US"/>
              </w:rPr>
              <w:t>Workshops</w:t>
            </w:r>
            <w:r w:rsidR="00411830" w:rsidRPr="0030249B">
              <w:rPr>
                <w:rFonts w:ascii="Calibri" w:eastAsia="Georgia" w:hAnsi="Calibri" w:cs="Calibri"/>
                <w:sz w:val="24"/>
                <w:szCs w:val="24"/>
                <w:lang w:val="en-US"/>
              </w:rPr>
              <w:t xml:space="preserve"> that are of real value lead to some changed behaviours. These behaviours need to take place as soon as possible after the workshop. Several weeks later, the likelihood is dramatically decreased as other issues have become more important</w:t>
            </w:r>
            <w:r w:rsidR="008F63C7" w:rsidRPr="0030249B">
              <w:rPr>
                <w:rFonts w:ascii="Calibri" w:eastAsia="Georgia" w:hAnsi="Calibri" w:cs="Calibri"/>
                <w:sz w:val="24"/>
                <w:szCs w:val="24"/>
                <w:lang w:val="en-US"/>
              </w:rPr>
              <w:t xml:space="preserve">. </w:t>
            </w:r>
          </w:p>
          <w:p w14:paraId="0BDFB746" w14:textId="334EF69F" w:rsidR="00411830" w:rsidRPr="0030249B" w:rsidRDefault="003A0077" w:rsidP="0030249B">
            <w:pPr>
              <w:rPr>
                <w:rFonts w:ascii="Calibri" w:eastAsia="Georgia" w:hAnsi="Calibri" w:cs="Calibri"/>
                <w:color w:val="7F7F7F" w:themeColor="text1" w:themeTint="80"/>
                <w:sz w:val="24"/>
                <w:szCs w:val="24"/>
                <w:lang w:val="en-US"/>
              </w:rPr>
            </w:pPr>
            <w:r w:rsidRPr="0030249B">
              <w:rPr>
                <w:rFonts w:ascii="Calibri" w:eastAsia="Georgia" w:hAnsi="Calibri" w:cs="Calibri"/>
                <w:sz w:val="24"/>
                <w:szCs w:val="24"/>
                <w:lang w:val="en-US"/>
              </w:rPr>
              <w:t>Plan time</w:t>
            </w:r>
            <w:r w:rsidR="511B976E" w:rsidRPr="0030249B">
              <w:rPr>
                <w:rFonts w:ascii="Calibri" w:eastAsia="Georgia" w:hAnsi="Calibri" w:cs="Calibri"/>
                <w:sz w:val="24"/>
                <w:szCs w:val="24"/>
                <w:lang w:val="en-US"/>
              </w:rPr>
              <w:t xml:space="preserve"> here</w:t>
            </w:r>
            <w:r w:rsidRPr="0030249B">
              <w:rPr>
                <w:rFonts w:ascii="Calibri" w:eastAsia="Georgia" w:hAnsi="Calibri" w:cs="Calibri"/>
                <w:sz w:val="24"/>
                <w:szCs w:val="24"/>
                <w:lang w:val="en-US"/>
              </w:rPr>
              <w:t xml:space="preserve"> for your </w:t>
            </w:r>
            <w:r w:rsidR="008F63C7" w:rsidRPr="0030249B">
              <w:rPr>
                <w:rFonts w:ascii="Calibri" w:eastAsia="Georgia" w:hAnsi="Calibri" w:cs="Calibri"/>
                <w:sz w:val="24"/>
                <w:szCs w:val="24"/>
                <w:lang w:val="en-US"/>
              </w:rPr>
              <w:t xml:space="preserve">audience to </w:t>
            </w:r>
            <w:r w:rsidR="00E34A02" w:rsidRPr="0030249B">
              <w:rPr>
                <w:rFonts w:ascii="Calibri" w:eastAsia="Georgia" w:hAnsi="Calibri" w:cs="Calibri"/>
                <w:sz w:val="24"/>
                <w:szCs w:val="24"/>
                <w:lang w:val="en-US"/>
              </w:rPr>
              <w:t>summarize their key take-away</w:t>
            </w:r>
            <w:r w:rsidR="008F63C7" w:rsidRPr="0030249B">
              <w:rPr>
                <w:rFonts w:ascii="Calibri" w:eastAsia="Georgia" w:hAnsi="Calibri" w:cs="Calibri"/>
                <w:sz w:val="24"/>
                <w:szCs w:val="24"/>
                <w:lang w:val="en-US"/>
              </w:rPr>
              <w:t>s and t</w:t>
            </w:r>
            <w:r w:rsidRPr="0030249B">
              <w:rPr>
                <w:rFonts w:ascii="Calibri" w:eastAsia="Georgia" w:hAnsi="Calibri" w:cs="Calibri"/>
                <w:sz w:val="24"/>
                <w:szCs w:val="24"/>
                <w:lang w:val="en-US"/>
              </w:rPr>
              <w:t>o i</w:t>
            </w:r>
            <w:r w:rsidR="008F63C7" w:rsidRPr="0030249B">
              <w:rPr>
                <w:rFonts w:ascii="Calibri" w:eastAsia="Georgia" w:hAnsi="Calibri" w:cs="Calibri"/>
                <w:sz w:val="24"/>
                <w:szCs w:val="24"/>
                <w:lang w:val="en-US"/>
              </w:rPr>
              <w:t>dentify their very next step and when they will do it</w:t>
            </w:r>
            <w:r w:rsidR="5EC79307" w:rsidRPr="0030249B">
              <w:rPr>
                <w:rFonts w:ascii="Calibri" w:eastAsia="Georgia" w:hAnsi="Calibri" w:cs="Calibri"/>
                <w:sz w:val="24"/>
                <w:szCs w:val="24"/>
                <w:lang w:val="en-US"/>
              </w:rPr>
              <w:t>.</w:t>
            </w:r>
          </w:p>
        </w:tc>
        <w:tc>
          <w:tcPr>
            <w:tcW w:w="2569" w:type="pct"/>
          </w:tcPr>
          <w:p w14:paraId="2086B1AD" w14:textId="08676447" w:rsidR="00411830" w:rsidRPr="0030249B" w:rsidRDefault="00411830" w:rsidP="0030249B">
            <w:pPr>
              <w:rPr>
                <w:rFonts w:ascii="Calibri" w:eastAsia="Georgia" w:hAnsi="Calibri" w:cs="Calibri"/>
                <w:b/>
                <w:bCs/>
                <w:sz w:val="24"/>
                <w:szCs w:val="24"/>
                <w:lang w:val="en-US"/>
              </w:rPr>
            </w:pPr>
          </w:p>
        </w:tc>
      </w:tr>
    </w:tbl>
    <w:p w14:paraId="27E0AA25" w14:textId="77777777" w:rsidR="00044EC2" w:rsidRDefault="00044EC2">
      <w:pPr>
        <w:rPr>
          <w:rFonts w:ascii="Trebuchet MS" w:eastAsia="Trebuchet" w:hAnsi="Trebuchet MS" w:cs="Trebuchet"/>
          <w:b/>
          <w:bCs/>
          <w:sz w:val="40"/>
          <w:szCs w:val="40"/>
          <w:lang w:val="en-US"/>
        </w:rPr>
      </w:pPr>
    </w:p>
    <w:p w14:paraId="403F2496" w14:textId="725AFE74" w:rsidR="333B34AA" w:rsidRPr="00EA5FE9" w:rsidRDefault="393E3877">
      <w:pPr>
        <w:rPr>
          <w:rFonts w:ascii="Trebuchet MS" w:eastAsia="Trebuchet" w:hAnsi="Trebuchet MS" w:cs="Trebuchet"/>
          <w:b/>
          <w:bCs/>
          <w:sz w:val="40"/>
          <w:szCs w:val="40"/>
          <w:lang w:val="en-US"/>
        </w:rPr>
      </w:pPr>
      <w:r w:rsidRPr="00EA5FE9">
        <w:rPr>
          <w:rFonts w:ascii="Trebuchet MS" w:eastAsia="Trebuchet" w:hAnsi="Trebuchet MS" w:cs="Trebuchet"/>
          <w:b/>
          <w:bCs/>
          <w:sz w:val="40"/>
          <w:szCs w:val="40"/>
          <w:lang w:val="en-US"/>
        </w:rPr>
        <w:t xml:space="preserve">Useful </w:t>
      </w:r>
      <w:r w:rsidR="0558B552" w:rsidRPr="00EA5FE9">
        <w:rPr>
          <w:rFonts w:ascii="Trebuchet MS" w:eastAsia="Trebuchet" w:hAnsi="Trebuchet MS" w:cs="Trebuchet"/>
          <w:b/>
          <w:bCs/>
          <w:sz w:val="40"/>
          <w:szCs w:val="40"/>
          <w:lang w:val="en-US"/>
        </w:rPr>
        <w:t>model</w:t>
      </w:r>
      <w:r w:rsidR="00237A07" w:rsidRPr="00EA5FE9">
        <w:rPr>
          <w:rFonts w:ascii="Trebuchet MS" w:eastAsia="Trebuchet" w:hAnsi="Trebuchet MS" w:cs="Trebuchet"/>
          <w:b/>
          <w:bCs/>
          <w:sz w:val="40"/>
          <w:szCs w:val="40"/>
          <w:lang w:val="en-US"/>
        </w:rPr>
        <w:t>s</w:t>
      </w:r>
      <w:r w:rsidR="00EA5FE9" w:rsidRPr="00EA5FE9">
        <w:rPr>
          <w:rFonts w:ascii="Trebuchet MS" w:eastAsia="Trebuchet" w:hAnsi="Trebuchet MS" w:cs="Trebuchet"/>
          <w:b/>
          <w:bCs/>
          <w:sz w:val="40"/>
          <w:szCs w:val="40"/>
          <w:lang w:val="en-US"/>
        </w:rPr>
        <w:t xml:space="preserve"> when planning y</w:t>
      </w:r>
      <w:r w:rsidR="00EA5FE9">
        <w:rPr>
          <w:rFonts w:ascii="Trebuchet MS" w:eastAsia="Trebuchet" w:hAnsi="Trebuchet MS" w:cs="Trebuchet"/>
          <w:b/>
          <w:bCs/>
          <w:sz w:val="40"/>
          <w:szCs w:val="40"/>
          <w:lang w:val="en-US"/>
        </w:rPr>
        <w:t>our training</w:t>
      </w:r>
    </w:p>
    <w:p w14:paraId="6E0F7F72" w14:textId="455A7B2E" w:rsidR="00E431EF" w:rsidRPr="00787E37" w:rsidRDefault="00E431EF" w:rsidP="6F9448E6">
      <w:pPr>
        <w:rPr>
          <w:rFonts w:ascii="Georgia" w:eastAsia="Georgia" w:hAnsi="Georgia" w:cs="Georgia"/>
          <w:b/>
          <w:bCs/>
          <w:lang w:val="en-US"/>
        </w:rPr>
      </w:pPr>
      <w:r w:rsidRPr="00787E37">
        <w:rPr>
          <w:rFonts w:ascii="Georgia" w:eastAsia="Georgia" w:hAnsi="Georgia" w:cs="Georgia"/>
          <w:b/>
          <w:bCs/>
          <w:lang w:val="en-US"/>
        </w:rPr>
        <w:t>Bloom</w:t>
      </w:r>
      <w:r w:rsidR="00237A07" w:rsidRPr="00787E37">
        <w:rPr>
          <w:rFonts w:ascii="Georgia" w:eastAsia="Georgia" w:hAnsi="Georgia" w:cs="Georgia"/>
          <w:b/>
          <w:bCs/>
          <w:lang w:val="en-US"/>
        </w:rPr>
        <w:t>’</w:t>
      </w:r>
      <w:r w:rsidRPr="00787E37">
        <w:rPr>
          <w:rFonts w:ascii="Georgia" w:eastAsia="Georgia" w:hAnsi="Georgia" w:cs="Georgia"/>
          <w:b/>
          <w:bCs/>
          <w:lang w:val="en-US"/>
        </w:rPr>
        <w:t>s taxonom</w:t>
      </w:r>
      <w:r w:rsidR="00237A07" w:rsidRPr="00787E37">
        <w:rPr>
          <w:rFonts w:ascii="Georgia" w:eastAsia="Georgia" w:hAnsi="Georgia" w:cs="Georgia"/>
          <w:b/>
          <w:bCs/>
          <w:lang w:val="en-US"/>
        </w:rPr>
        <w:t>y</w:t>
      </w:r>
      <w:r w:rsidR="0E69B3B3" w:rsidRPr="00787E37">
        <w:rPr>
          <w:rFonts w:ascii="Georgia" w:eastAsia="Georgia" w:hAnsi="Georgia" w:cs="Georgia"/>
          <w:lang w:val="en-US"/>
        </w:rPr>
        <w:t>—use as inspiration when setting learning objectives</w:t>
      </w:r>
    </w:p>
    <w:p w14:paraId="3932A012" w14:textId="42783805" w:rsidR="333B34AA" w:rsidRPr="00787E37" w:rsidRDefault="333B34AA" w:rsidP="333B34AA">
      <w:pPr>
        <w:rPr>
          <w:lang w:val="en-US"/>
        </w:rPr>
      </w:pPr>
    </w:p>
    <w:p w14:paraId="1E5E68B4" w14:textId="450A7B24" w:rsidR="0D87411C" w:rsidRDefault="0D87411C" w:rsidP="333B34AA">
      <w:r>
        <w:rPr>
          <w:noProof/>
        </w:rPr>
        <w:drawing>
          <wp:inline distT="0" distB="0" distL="0" distR="0" wp14:anchorId="3DD62E6B" wp14:editId="1910E759">
            <wp:extent cx="6349040" cy="3574998"/>
            <wp:effectExtent l="0" t="0" r="0" b="6985"/>
            <wp:docPr id="671822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0">
                      <a:extLst>
                        <a:ext uri="{28A0092B-C50C-407E-A947-70E740481C1C}">
                          <a14:useLocalDpi xmlns:a14="http://schemas.microsoft.com/office/drawing/2010/main" val="0"/>
                        </a:ext>
                      </a:extLst>
                    </a:blip>
                    <a:stretch>
                      <a:fillRect/>
                    </a:stretch>
                  </pic:blipFill>
                  <pic:spPr>
                    <a:xfrm>
                      <a:off x="0" y="0"/>
                      <a:ext cx="6349040" cy="3574998"/>
                    </a:xfrm>
                    <a:prstGeom prst="rect">
                      <a:avLst/>
                    </a:prstGeom>
                  </pic:spPr>
                </pic:pic>
              </a:graphicData>
            </a:graphic>
          </wp:inline>
        </w:drawing>
      </w:r>
    </w:p>
    <w:p w14:paraId="13653A59" w14:textId="37E0D140" w:rsidR="5AB6267A" w:rsidRDefault="5AB6267A" w:rsidP="5AB6267A"/>
    <w:p w14:paraId="3FC54C9D" w14:textId="65FAE7E1" w:rsidR="5D91ED9C" w:rsidRPr="00E431EF" w:rsidRDefault="5D91ED9C" w:rsidP="6F9448E6">
      <w:pPr>
        <w:rPr>
          <w:rFonts w:ascii="Georgia" w:eastAsia="Georgia" w:hAnsi="Georgia" w:cs="Georgia"/>
        </w:rPr>
      </w:pPr>
      <w:r w:rsidRPr="00787E37">
        <w:rPr>
          <w:rFonts w:ascii="Georgia" w:eastAsia="Georgia" w:hAnsi="Georgia" w:cs="Georgia"/>
          <w:b/>
          <w:bCs/>
          <w:lang w:val="en-US"/>
        </w:rPr>
        <w:t>Kirkpatrick</w:t>
      </w:r>
      <w:r w:rsidR="00237A07" w:rsidRPr="00787E37">
        <w:rPr>
          <w:rFonts w:ascii="Georgia" w:eastAsia="Georgia" w:hAnsi="Georgia" w:cs="Georgia"/>
          <w:b/>
          <w:bCs/>
          <w:lang w:val="en-US"/>
        </w:rPr>
        <w:t>’</w:t>
      </w:r>
      <w:r w:rsidRPr="00787E37">
        <w:rPr>
          <w:rFonts w:ascii="Georgia" w:eastAsia="Georgia" w:hAnsi="Georgia" w:cs="Georgia"/>
          <w:b/>
          <w:bCs/>
          <w:lang w:val="en-US"/>
        </w:rPr>
        <w:t xml:space="preserve">s </w:t>
      </w:r>
      <w:r w:rsidR="00237A07" w:rsidRPr="00787E37">
        <w:rPr>
          <w:rFonts w:ascii="Georgia" w:eastAsia="Georgia" w:hAnsi="Georgia" w:cs="Georgia"/>
          <w:b/>
          <w:bCs/>
          <w:lang w:val="en-US"/>
        </w:rPr>
        <w:t>staircase</w:t>
      </w:r>
      <w:r w:rsidR="6DBC264B" w:rsidRPr="00787E37">
        <w:rPr>
          <w:rFonts w:ascii="Georgia" w:eastAsia="Georgia" w:hAnsi="Georgia" w:cs="Georgia"/>
          <w:lang w:val="en-US"/>
        </w:rPr>
        <w:t xml:space="preserve">—use as guidance when deciding which level to evaluate the results of the training on. </w:t>
      </w:r>
      <w:r w:rsidR="6DBC264B" w:rsidRPr="6F9448E6">
        <w:rPr>
          <w:rFonts w:ascii="Georgia" w:eastAsia="Georgia" w:hAnsi="Georgia" w:cs="Georgia"/>
        </w:rPr>
        <w:t xml:space="preserve">(Level 2 </w:t>
      </w:r>
      <w:r w:rsidR="5FBE29EE" w:rsidRPr="6F9448E6">
        <w:rPr>
          <w:rFonts w:ascii="Georgia" w:eastAsia="Georgia" w:hAnsi="Georgia" w:cs="Georgia"/>
        </w:rPr>
        <w:t>should always be measured, as a minimum.)</w:t>
      </w:r>
    </w:p>
    <w:p w14:paraId="01F538BD" w14:textId="755C0241" w:rsidR="00292467" w:rsidRPr="00785A9D" w:rsidRDefault="66059691" w:rsidP="00B51194">
      <w:r>
        <w:rPr>
          <w:noProof/>
        </w:rPr>
        <w:lastRenderedPageBreak/>
        <w:drawing>
          <wp:inline distT="0" distB="0" distL="0" distR="0" wp14:anchorId="0DCD79E9" wp14:editId="114F3F13">
            <wp:extent cx="4572000" cy="1981200"/>
            <wp:effectExtent l="0" t="0" r="0" b="0"/>
            <wp:docPr id="1998623591" name="Bildobjekt 199862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1981200"/>
                    </a:xfrm>
                    <a:prstGeom prst="rect">
                      <a:avLst/>
                    </a:prstGeom>
                  </pic:spPr>
                </pic:pic>
              </a:graphicData>
            </a:graphic>
          </wp:inline>
        </w:drawing>
      </w:r>
    </w:p>
    <w:p w14:paraId="676ED90D" w14:textId="36205FB3" w:rsidR="00411830" w:rsidRPr="00785A9D" w:rsidRDefault="00411830" w:rsidP="6F9448E6"/>
    <w:sectPr w:rsidR="00411830" w:rsidRPr="00785A9D" w:rsidSect="004164CB">
      <w:pgSz w:w="11906" w:h="16838" w:code="9"/>
      <w:pgMar w:top="8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686D" w14:textId="77777777" w:rsidR="005F1EAF" w:rsidRDefault="005F1EAF" w:rsidP="00773B66">
      <w:pPr>
        <w:spacing w:after="0" w:line="240" w:lineRule="auto"/>
      </w:pPr>
      <w:r>
        <w:separator/>
      </w:r>
    </w:p>
  </w:endnote>
  <w:endnote w:type="continuationSeparator" w:id="0">
    <w:p w14:paraId="006729BE" w14:textId="77777777" w:rsidR="005F1EAF" w:rsidRDefault="005F1EAF" w:rsidP="00773B66">
      <w:pPr>
        <w:spacing w:after="0" w:line="240" w:lineRule="auto"/>
      </w:pPr>
      <w:r>
        <w:continuationSeparator/>
      </w:r>
    </w:p>
  </w:endnote>
  <w:endnote w:type="continuationNotice" w:id="1">
    <w:p w14:paraId="23F8AEAC" w14:textId="77777777" w:rsidR="005F1EAF" w:rsidRDefault="005F1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w:altName w:val="Cambria"/>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4BC6" w14:textId="77777777" w:rsidR="005F1EAF" w:rsidRDefault="005F1EAF" w:rsidP="00773B66">
      <w:pPr>
        <w:spacing w:after="0" w:line="240" w:lineRule="auto"/>
      </w:pPr>
      <w:r>
        <w:separator/>
      </w:r>
    </w:p>
  </w:footnote>
  <w:footnote w:type="continuationSeparator" w:id="0">
    <w:p w14:paraId="22E9AB5F" w14:textId="77777777" w:rsidR="005F1EAF" w:rsidRDefault="005F1EAF" w:rsidP="00773B66">
      <w:pPr>
        <w:spacing w:after="0" w:line="240" w:lineRule="auto"/>
      </w:pPr>
      <w:r>
        <w:continuationSeparator/>
      </w:r>
    </w:p>
  </w:footnote>
  <w:footnote w:type="continuationNotice" w:id="1">
    <w:p w14:paraId="75B8AB3E" w14:textId="77777777" w:rsidR="005F1EAF" w:rsidRDefault="005F1E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72B"/>
    <w:multiLevelType w:val="hybridMultilevel"/>
    <w:tmpl w:val="FFFFFFFF"/>
    <w:lvl w:ilvl="0" w:tplc="86F04ACC">
      <w:start w:val="1"/>
      <w:numFmt w:val="bullet"/>
      <w:lvlText w:val=""/>
      <w:lvlJc w:val="left"/>
      <w:pPr>
        <w:ind w:left="720" w:hanging="360"/>
      </w:pPr>
      <w:rPr>
        <w:rFonts w:ascii="Symbol" w:hAnsi="Symbol" w:hint="default"/>
      </w:rPr>
    </w:lvl>
    <w:lvl w:ilvl="1" w:tplc="D820CC1A">
      <w:start w:val="1"/>
      <w:numFmt w:val="bullet"/>
      <w:lvlText w:val="o"/>
      <w:lvlJc w:val="left"/>
      <w:pPr>
        <w:ind w:left="1440" w:hanging="360"/>
      </w:pPr>
      <w:rPr>
        <w:rFonts w:ascii="Courier New" w:hAnsi="Courier New" w:hint="default"/>
      </w:rPr>
    </w:lvl>
    <w:lvl w:ilvl="2" w:tplc="77A09D38">
      <w:start w:val="1"/>
      <w:numFmt w:val="bullet"/>
      <w:lvlText w:val=""/>
      <w:lvlJc w:val="left"/>
      <w:pPr>
        <w:ind w:left="2160" w:hanging="360"/>
      </w:pPr>
      <w:rPr>
        <w:rFonts w:ascii="Wingdings" w:hAnsi="Wingdings" w:hint="default"/>
      </w:rPr>
    </w:lvl>
    <w:lvl w:ilvl="3" w:tplc="0CE64102">
      <w:start w:val="1"/>
      <w:numFmt w:val="bullet"/>
      <w:lvlText w:val=""/>
      <w:lvlJc w:val="left"/>
      <w:pPr>
        <w:ind w:left="2880" w:hanging="360"/>
      </w:pPr>
      <w:rPr>
        <w:rFonts w:ascii="Symbol" w:hAnsi="Symbol" w:hint="default"/>
      </w:rPr>
    </w:lvl>
    <w:lvl w:ilvl="4" w:tplc="76BC8210">
      <w:start w:val="1"/>
      <w:numFmt w:val="bullet"/>
      <w:lvlText w:val="o"/>
      <w:lvlJc w:val="left"/>
      <w:pPr>
        <w:ind w:left="3600" w:hanging="360"/>
      </w:pPr>
      <w:rPr>
        <w:rFonts w:ascii="Courier New" w:hAnsi="Courier New" w:hint="default"/>
      </w:rPr>
    </w:lvl>
    <w:lvl w:ilvl="5" w:tplc="2F32D994">
      <w:start w:val="1"/>
      <w:numFmt w:val="bullet"/>
      <w:lvlText w:val=""/>
      <w:lvlJc w:val="left"/>
      <w:pPr>
        <w:ind w:left="4320" w:hanging="360"/>
      </w:pPr>
      <w:rPr>
        <w:rFonts w:ascii="Wingdings" w:hAnsi="Wingdings" w:hint="default"/>
      </w:rPr>
    </w:lvl>
    <w:lvl w:ilvl="6" w:tplc="9AC87178">
      <w:start w:val="1"/>
      <w:numFmt w:val="bullet"/>
      <w:lvlText w:val=""/>
      <w:lvlJc w:val="left"/>
      <w:pPr>
        <w:ind w:left="5040" w:hanging="360"/>
      </w:pPr>
      <w:rPr>
        <w:rFonts w:ascii="Symbol" w:hAnsi="Symbol" w:hint="default"/>
      </w:rPr>
    </w:lvl>
    <w:lvl w:ilvl="7" w:tplc="A9F47408">
      <w:start w:val="1"/>
      <w:numFmt w:val="bullet"/>
      <w:lvlText w:val="o"/>
      <w:lvlJc w:val="left"/>
      <w:pPr>
        <w:ind w:left="5760" w:hanging="360"/>
      </w:pPr>
      <w:rPr>
        <w:rFonts w:ascii="Courier New" w:hAnsi="Courier New" w:hint="default"/>
      </w:rPr>
    </w:lvl>
    <w:lvl w:ilvl="8" w:tplc="FA16B5DA">
      <w:start w:val="1"/>
      <w:numFmt w:val="bullet"/>
      <w:lvlText w:val=""/>
      <w:lvlJc w:val="left"/>
      <w:pPr>
        <w:ind w:left="6480" w:hanging="360"/>
      </w:pPr>
      <w:rPr>
        <w:rFonts w:ascii="Wingdings" w:hAnsi="Wingdings" w:hint="default"/>
      </w:rPr>
    </w:lvl>
  </w:abstractNum>
  <w:abstractNum w:abstractNumId="1" w15:restartNumberingAfterBreak="0">
    <w:nsid w:val="087761AD"/>
    <w:multiLevelType w:val="hybridMultilevel"/>
    <w:tmpl w:val="FFFFFFFF"/>
    <w:lvl w:ilvl="0" w:tplc="F2EC0C16">
      <w:start w:val="1"/>
      <w:numFmt w:val="bullet"/>
      <w:lvlText w:val=""/>
      <w:lvlJc w:val="left"/>
      <w:pPr>
        <w:ind w:left="720" w:hanging="360"/>
      </w:pPr>
      <w:rPr>
        <w:rFonts w:ascii="Symbol" w:hAnsi="Symbol" w:hint="default"/>
      </w:rPr>
    </w:lvl>
    <w:lvl w:ilvl="1" w:tplc="EB1E9BF2">
      <w:start w:val="1"/>
      <w:numFmt w:val="bullet"/>
      <w:lvlText w:val="o"/>
      <w:lvlJc w:val="left"/>
      <w:pPr>
        <w:ind w:left="1440" w:hanging="360"/>
      </w:pPr>
      <w:rPr>
        <w:rFonts w:ascii="Courier New" w:hAnsi="Courier New" w:hint="default"/>
      </w:rPr>
    </w:lvl>
    <w:lvl w:ilvl="2" w:tplc="07F6B3CA">
      <w:start w:val="1"/>
      <w:numFmt w:val="bullet"/>
      <w:lvlText w:val=""/>
      <w:lvlJc w:val="left"/>
      <w:pPr>
        <w:ind w:left="2160" w:hanging="360"/>
      </w:pPr>
      <w:rPr>
        <w:rFonts w:ascii="Wingdings" w:hAnsi="Wingdings" w:hint="default"/>
      </w:rPr>
    </w:lvl>
    <w:lvl w:ilvl="3" w:tplc="BF00168C">
      <w:start w:val="1"/>
      <w:numFmt w:val="bullet"/>
      <w:lvlText w:val=""/>
      <w:lvlJc w:val="left"/>
      <w:pPr>
        <w:ind w:left="2880" w:hanging="360"/>
      </w:pPr>
      <w:rPr>
        <w:rFonts w:ascii="Symbol" w:hAnsi="Symbol" w:hint="default"/>
      </w:rPr>
    </w:lvl>
    <w:lvl w:ilvl="4" w:tplc="7A3A84F4">
      <w:start w:val="1"/>
      <w:numFmt w:val="bullet"/>
      <w:lvlText w:val="o"/>
      <w:lvlJc w:val="left"/>
      <w:pPr>
        <w:ind w:left="3600" w:hanging="360"/>
      </w:pPr>
      <w:rPr>
        <w:rFonts w:ascii="Courier New" w:hAnsi="Courier New" w:hint="default"/>
      </w:rPr>
    </w:lvl>
    <w:lvl w:ilvl="5" w:tplc="14706E2C">
      <w:start w:val="1"/>
      <w:numFmt w:val="bullet"/>
      <w:lvlText w:val=""/>
      <w:lvlJc w:val="left"/>
      <w:pPr>
        <w:ind w:left="4320" w:hanging="360"/>
      </w:pPr>
      <w:rPr>
        <w:rFonts w:ascii="Wingdings" w:hAnsi="Wingdings" w:hint="default"/>
      </w:rPr>
    </w:lvl>
    <w:lvl w:ilvl="6" w:tplc="FC70126E">
      <w:start w:val="1"/>
      <w:numFmt w:val="bullet"/>
      <w:lvlText w:val=""/>
      <w:lvlJc w:val="left"/>
      <w:pPr>
        <w:ind w:left="5040" w:hanging="360"/>
      </w:pPr>
      <w:rPr>
        <w:rFonts w:ascii="Symbol" w:hAnsi="Symbol" w:hint="default"/>
      </w:rPr>
    </w:lvl>
    <w:lvl w:ilvl="7" w:tplc="8580F73E">
      <w:start w:val="1"/>
      <w:numFmt w:val="bullet"/>
      <w:lvlText w:val="o"/>
      <w:lvlJc w:val="left"/>
      <w:pPr>
        <w:ind w:left="5760" w:hanging="360"/>
      </w:pPr>
      <w:rPr>
        <w:rFonts w:ascii="Courier New" w:hAnsi="Courier New" w:hint="default"/>
      </w:rPr>
    </w:lvl>
    <w:lvl w:ilvl="8" w:tplc="9DD687C2">
      <w:start w:val="1"/>
      <w:numFmt w:val="bullet"/>
      <w:lvlText w:val=""/>
      <w:lvlJc w:val="left"/>
      <w:pPr>
        <w:ind w:left="6480" w:hanging="360"/>
      </w:pPr>
      <w:rPr>
        <w:rFonts w:ascii="Wingdings" w:hAnsi="Wingdings" w:hint="default"/>
      </w:rPr>
    </w:lvl>
  </w:abstractNum>
  <w:abstractNum w:abstractNumId="2" w15:restartNumberingAfterBreak="0">
    <w:nsid w:val="089328B1"/>
    <w:multiLevelType w:val="hybridMultilevel"/>
    <w:tmpl w:val="D81AF216"/>
    <w:lvl w:ilvl="0" w:tplc="1DB89FBE">
      <w:start w:val="6"/>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7D5E75"/>
    <w:multiLevelType w:val="hybridMultilevel"/>
    <w:tmpl w:val="151420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94320A"/>
    <w:multiLevelType w:val="hybridMultilevel"/>
    <w:tmpl w:val="C57A52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0E4E83"/>
    <w:multiLevelType w:val="hybridMultilevel"/>
    <w:tmpl w:val="89AAD8DA"/>
    <w:lvl w:ilvl="0" w:tplc="BAD4EC30">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BA7678"/>
    <w:multiLevelType w:val="hybridMultilevel"/>
    <w:tmpl w:val="33A6F16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2C031A2"/>
    <w:multiLevelType w:val="hybridMultilevel"/>
    <w:tmpl w:val="251636A6"/>
    <w:lvl w:ilvl="0" w:tplc="64D23770">
      <w:start w:val="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0C4FDF"/>
    <w:multiLevelType w:val="hybridMultilevel"/>
    <w:tmpl w:val="A61AA82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30C5587"/>
    <w:multiLevelType w:val="hybridMultilevel"/>
    <w:tmpl w:val="961C5068"/>
    <w:lvl w:ilvl="0" w:tplc="B50E73D0">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741C54"/>
    <w:multiLevelType w:val="hybridMultilevel"/>
    <w:tmpl w:val="13420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39D0852"/>
    <w:multiLevelType w:val="hybridMultilevel"/>
    <w:tmpl w:val="CCC8AD9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0CE17D4"/>
    <w:multiLevelType w:val="hybridMultilevel"/>
    <w:tmpl w:val="BE4AC0A8"/>
    <w:lvl w:ilvl="0" w:tplc="6C74148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9D61254"/>
    <w:multiLevelType w:val="hybridMultilevel"/>
    <w:tmpl w:val="A7143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21B51A1"/>
    <w:multiLevelType w:val="hybridMultilevel"/>
    <w:tmpl w:val="F19A69D2"/>
    <w:lvl w:ilvl="0" w:tplc="8CFABE3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69876633">
    <w:abstractNumId w:val="5"/>
  </w:num>
  <w:num w:numId="2" w16cid:durableId="926578230">
    <w:abstractNumId w:val="9"/>
  </w:num>
  <w:num w:numId="3" w16cid:durableId="1283806854">
    <w:abstractNumId w:val="7"/>
  </w:num>
  <w:num w:numId="4" w16cid:durableId="1628856497">
    <w:abstractNumId w:val="2"/>
  </w:num>
  <w:num w:numId="5" w16cid:durableId="2107770526">
    <w:abstractNumId w:val="14"/>
  </w:num>
  <w:num w:numId="6" w16cid:durableId="2092777126">
    <w:abstractNumId w:val="11"/>
  </w:num>
  <w:num w:numId="7" w16cid:durableId="75900317">
    <w:abstractNumId w:val="3"/>
  </w:num>
  <w:num w:numId="8" w16cid:durableId="1678144807">
    <w:abstractNumId w:val="13"/>
  </w:num>
  <w:num w:numId="9" w16cid:durableId="345405048">
    <w:abstractNumId w:val="4"/>
  </w:num>
  <w:num w:numId="10" w16cid:durableId="204215449">
    <w:abstractNumId w:val="8"/>
  </w:num>
  <w:num w:numId="11" w16cid:durableId="1298217298">
    <w:abstractNumId w:val="10"/>
  </w:num>
  <w:num w:numId="12" w16cid:durableId="1440833103">
    <w:abstractNumId w:val="6"/>
  </w:num>
  <w:num w:numId="13" w16cid:durableId="931594992">
    <w:abstractNumId w:val="1"/>
  </w:num>
  <w:num w:numId="14" w16cid:durableId="2063869034">
    <w:abstractNumId w:val="12"/>
  </w:num>
  <w:num w:numId="15" w16cid:durableId="54756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DB"/>
    <w:rsid w:val="00013D3C"/>
    <w:rsid w:val="00014ECE"/>
    <w:rsid w:val="00040AFB"/>
    <w:rsid w:val="00044EC2"/>
    <w:rsid w:val="00064414"/>
    <w:rsid w:val="00064B6A"/>
    <w:rsid w:val="00065500"/>
    <w:rsid w:val="00071204"/>
    <w:rsid w:val="00073DD5"/>
    <w:rsid w:val="00074261"/>
    <w:rsid w:val="00074F3D"/>
    <w:rsid w:val="00075AB3"/>
    <w:rsid w:val="00083636"/>
    <w:rsid w:val="000A0076"/>
    <w:rsid w:val="000B3746"/>
    <w:rsid w:val="000C538D"/>
    <w:rsid w:val="000D4BA5"/>
    <w:rsid w:val="000D6EA0"/>
    <w:rsid w:val="000E3B1C"/>
    <w:rsid w:val="000E47AA"/>
    <w:rsid w:val="000F089F"/>
    <w:rsid w:val="000F5453"/>
    <w:rsid w:val="001145B1"/>
    <w:rsid w:val="001156B9"/>
    <w:rsid w:val="00121C8C"/>
    <w:rsid w:val="00143C4C"/>
    <w:rsid w:val="00154B02"/>
    <w:rsid w:val="00164422"/>
    <w:rsid w:val="00181075"/>
    <w:rsid w:val="00182BF2"/>
    <w:rsid w:val="00196206"/>
    <w:rsid w:val="0019700B"/>
    <w:rsid w:val="00197CEA"/>
    <w:rsid w:val="001A257B"/>
    <w:rsid w:val="001A6579"/>
    <w:rsid w:val="001B0D5A"/>
    <w:rsid w:val="001D5F80"/>
    <w:rsid w:val="001D7BDA"/>
    <w:rsid w:val="001E021D"/>
    <w:rsid w:val="001E2405"/>
    <w:rsid w:val="002135F6"/>
    <w:rsid w:val="00213A23"/>
    <w:rsid w:val="00233012"/>
    <w:rsid w:val="00237A07"/>
    <w:rsid w:val="002427CA"/>
    <w:rsid w:val="00255DB2"/>
    <w:rsid w:val="00260BAA"/>
    <w:rsid w:val="002641ED"/>
    <w:rsid w:val="002655C0"/>
    <w:rsid w:val="00266254"/>
    <w:rsid w:val="00273B43"/>
    <w:rsid w:val="00284C5B"/>
    <w:rsid w:val="00292467"/>
    <w:rsid w:val="002B04B2"/>
    <w:rsid w:val="002B5210"/>
    <w:rsid w:val="002B587F"/>
    <w:rsid w:val="002B614C"/>
    <w:rsid w:val="002B65A1"/>
    <w:rsid w:val="002C25A1"/>
    <w:rsid w:val="002C3BEF"/>
    <w:rsid w:val="002C54D8"/>
    <w:rsid w:val="002E4AB1"/>
    <w:rsid w:val="00300000"/>
    <w:rsid w:val="003000C7"/>
    <w:rsid w:val="0030249B"/>
    <w:rsid w:val="0030617F"/>
    <w:rsid w:val="003142C9"/>
    <w:rsid w:val="00315290"/>
    <w:rsid w:val="0032393A"/>
    <w:rsid w:val="003328CD"/>
    <w:rsid w:val="003374E3"/>
    <w:rsid w:val="00345CEC"/>
    <w:rsid w:val="0035019F"/>
    <w:rsid w:val="003514B2"/>
    <w:rsid w:val="003533FB"/>
    <w:rsid w:val="00357C44"/>
    <w:rsid w:val="0036179E"/>
    <w:rsid w:val="0036616B"/>
    <w:rsid w:val="003740A5"/>
    <w:rsid w:val="00386847"/>
    <w:rsid w:val="003954E4"/>
    <w:rsid w:val="003A0077"/>
    <w:rsid w:val="003A46A7"/>
    <w:rsid w:val="003A4A0B"/>
    <w:rsid w:val="003B16C7"/>
    <w:rsid w:val="003B7F71"/>
    <w:rsid w:val="003C1BE4"/>
    <w:rsid w:val="003D20AD"/>
    <w:rsid w:val="003D3C52"/>
    <w:rsid w:val="003D7A10"/>
    <w:rsid w:val="0040252F"/>
    <w:rsid w:val="00411830"/>
    <w:rsid w:val="004164CB"/>
    <w:rsid w:val="004219FA"/>
    <w:rsid w:val="00432656"/>
    <w:rsid w:val="004436E5"/>
    <w:rsid w:val="00463FC8"/>
    <w:rsid w:val="004A1723"/>
    <w:rsid w:val="004A1A79"/>
    <w:rsid w:val="004B2578"/>
    <w:rsid w:val="004B3488"/>
    <w:rsid w:val="004B3B06"/>
    <w:rsid w:val="004B4C12"/>
    <w:rsid w:val="004B682F"/>
    <w:rsid w:val="004D2A58"/>
    <w:rsid w:val="004D3880"/>
    <w:rsid w:val="004D3FFC"/>
    <w:rsid w:val="004E00A3"/>
    <w:rsid w:val="004E107C"/>
    <w:rsid w:val="004E2342"/>
    <w:rsid w:val="004E3A1B"/>
    <w:rsid w:val="004E5913"/>
    <w:rsid w:val="004E5DE6"/>
    <w:rsid w:val="004F2821"/>
    <w:rsid w:val="00511B59"/>
    <w:rsid w:val="005145CB"/>
    <w:rsid w:val="005212E2"/>
    <w:rsid w:val="005227F6"/>
    <w:rsid w:val="00540FD8"/>
    <w:rsid w:val="00551317"/>
    <w:rsid w:val="00560EE6"/>
    <w:rsid w:val="0056582A"/>
    <w:rsid w:val="0056773D"/>
    <w:rsid w:val="00570474"/>
    <w:rsid w:val="0057057D"/>
    <w:rsid w:val="00571148"/>
    <w:rsid w:val="00573DE8"/>
    <w:rsid w:val="00575066"/>
    <w:rsid w:val="005C1621"/>
    <w:rsid w:val="005C7DCF"/>
    <w:rsid w:val="005D55DC"/>
    <w:rsid w:val="005F1EAF"/>
    <w:rsid w:val="005F714E"/>
    <w:rsid w:val="005F7977"/>
    <w:rsid w:val="006008CB"/>
    <w:rsid w:val="00602D64"/>
    <w:rsid w:val="00607C37"/>
    <w:rsid w:val="00612AAB"/>
    <w:rsid w:val="00616B04"/>
    <w:rsid w:val="00630BBA"/>
    <w:rsid w:val="00632D02"/>
    <w:rsid w:val="00637FCD"/>
    <w:rsid w:val="00647DDE"/>
    <w:rsid w:val="00650119"/>
    <w:rsid w:val="006600A1"/>
    <w:rsid w:val="0066455F"/>
    <w:rsid w:val="00672E2D"/>
    <w:rsid w:val="00676719"/>
    <w:rsid w:val="00677908"/>
    <w:rsid w:val="00684354"/>
    <w:rsid w:val="00687B2C"/>
    <w:rsid w:val="00687BEC"/>
    <w:rsid w:val="00690658"/>
    <w:rsid w:val="006923B2"/>
    <w:rsid w:val="00694449"/>
    <w:rsid w:val="006A0AFD"/>
    <w:rsid w:val="006E0CBB"/>
    <w:rsid w:val="006E44A2"/>
    <w:rsid w:val="006E537C"/>
    <w:rsid w:val="006E58C0"/>
    <w:rsid w:val="006E75A1"/>
    <w:rsid w:val="00703E09"/>
    <w:rsid w:val="00705CD9"/>
    <w:rsid w:val="0071050D"/>
    <w:rsid w:val="00710E2D"/>
    <w:rsid w:val="00715281"/>
    <w:rsid w:val="007228FA"/>
    <w:rsid w:val="00764796"/>
    <w:rsid w:val="00773B66"/>
    <w:rsid w:val="0078278A"/>
    <w:rsid w:val="00782ACD"/>
    <w:rsid w:val="00785A9D"/>
    <w:rsid w:val="007863D2"/>
    <w:rsid w:val="0078640C"/>
    <w:rsid w:val="00787E37"/>
    <w:rsid w:val="00796FEC"/>
    <w:rsid w:val="00797E14"/>
    <w:rsid w:val="007A063D"/>
    <w:rsid w:val="007B51A3"/>
    <w:rsid w:val="007C750A"/>
    <w:rsid w:val="007D4516"/>
    <w:rsid w:val="007E2618"/>
    <w:rsid w:val="007E3DEC"/>
    <w:rsid w:val="007F1CA1"/>
    <w:rsid w:val="007F4AF1"/>
    <w:rsid w:val="007F56F9"/>
    <w:rsid w:val="007F5888"/>
    <w:rsid w:val="00800F10"/>
    <w:rsid w:val="00814ACD"/>
    <w:rsid w:val="00834725"/>
    <w:rsid w:val="008505BD"/>
    <w:rsid w:val="00865F4D"/>
    <w:rsid w:val="00867636"/>
    <w:rsid w:val="00880D16"/>
    <w:rsid w:val="008876D0"/>
    <w:rsid w:val="00890AE2"/>
    <w:rsid w:val="0089576E"/>
    <w:rsid w:val="008A619F"/>
    <w:rsid w:val="008B4C14"/>
    <w:rsid w:val="008B5162"/>
    <w:rsid w:val="008B5A23"/>
    <w:rsid w:val="008C6621"/>
    <w:rsid w:val="008E6B8C"/>
    <w:rsid w:val="008E7AC6"/>
    <w:rsid w:val="008F2488"/>
    <w:rsid w:val="008F63C7"/>
    <w:rsid w:val="009013CB"/>
    <w:rsid w:val="00901B4F"/>
    <w:rsid w:val="0090572A"/>
    <w:rsid w:val="00905772"/>
    <w:rsid w:val="009244CA"/>
    <w:rsid w:val="00927FD4"/>
    <w:rsid w:val="0094570D"/>
    <w:rsid w:val="00954635"/>
    <w:rsid w:val="00965385"/>
    <w:rsid w:val="00975397"/>
    <w:rsid w:val="00987453"/>
    <w:rsid w:val="00990505"/>
    <w:rsid w:val="00992A40"/>
    <w:rsid w:val="00994D22"/>
    <w:rsid w:val="009A3A53"/>
    <w:rsid w:val="009B10ED"/>
    <w:rsid w:val="009B53F3"/>
    <w:rsid w:val="009C388A"/>
    <w:rsid w:val="009C706A"/>
    <w:rsid w:val="009E21A9"/>
    <w:rsid w:val="009E34AC"/>
    <w:rsid w:val="00A0046C"/>
    <w:rsid w:val="00A0057A"/>
    <w:rsid w:val="00A0171B"/>
    <w:rsid w:val="00A03803"/>
    <w:rsid w:val="00A336E3"/>
    <w:rsid w:val="00A528FC"/>
    <w:rsid w:val="00A529DE"/>
    <w:rsid w:val="00A57381"/>
    <w:rsid w:val="00A60500"/>
    <w:rsid w:val="00A67811"/>
    <w:rsid w:val="00A70EFA"/>
    <w:rsid w:val="00A848F9"/>
    <w:rsid w:val="00A85B63"/>
    <w:rsid w:val="00A87B29"/>
    <w:rsid w:val="00A90759"/>
    <w:rsid w:val="00A94479"/>
    <w:rsid w:val="00AE078C"/>
    <w:rsid w:val="00AF6A56"/>
    <w:rsid w:val="00AF7825"/>
    <w:rsid w:val="00B02482"/>
    <w:rsid w:val="00B10668"/>
    <w:rsid w:val="00B51194"/>
    <w:rsid w:val="00B70C48"/>
    <w:rsid w:val="00B7203A"/>
    <w:rsid w:val="00B91515"/>
    <w:rsid w:val="00B93AEE"/>
    <w:rsid w:val="00BA34EC"/>
    <w:rsid w:val="00BA405F"/>
    <w:rsid w:val="00BA5837"/>
    <w:rsid w:val="00BC108D"/>
    <w:rsid w:val="00BC542F"/>
    <w:rsid w:val="00BC6443"/>
    <w:rsid w:val="00BD68E7"/>
    <w:rsid w:val="00BD74F1"/>
    <w:rsid w:val="00BE6BB6"/>
    <w:rsid w:val="00BE6BCC"/>
    <w:rsid w:val="00BF1777"/>
    <w:rsid w:val="00BF2833"/>
    <w:rsid w:val="00BF474B"/>
    <w:rsid w:val="00C2044E"/>
    <w:rsid w:val="00C20EBA"/>
    <w:rsid w:val="00C261A0"/>
    <w:rsid w:val="00C2731C"/>
    <w:rsid w:val="00C30929"/>
    <w:rsid w:val="00C3272E"/>
    <w:rsid w:val="00C45CA8"/>
    <w:rsid w:val="00C628A0"/>
    <w:rsid w:val="00C87473"/>
    <w:rsid w:val="00C92DC8"/>
    <w:rsid w:val="00CA44A2"/>
    <w:rsid w:val="00CB2EED"/>
    <w:rsid w:val="00CB4727"/>
    <w:rsid w:val="00CB7302"/>
    <w:rsid w:val="00CC6193"/>
    <w:rsid w:val="00CE21F8"/>
    <w:rsid w:val="00CE304A"/>
    <w:rsid w:val="00CF58CC"/>
    <w:rsid w:val="00D05E25"/>
    <w:rsid w:val="00D21870"/>
    <w:rsid w:val="00D50520"/>
    <w:rsid w:val="00D56721"/>
    <w:rsid w:val="00D86B80"/>
    <w:rsid w:val="00D86D71"/>
    <w:rsid w:val="00D87756"/>
    <w:rsid w:val="00DC2B6A"/>
    <w:rsid w:val="00DE01E0"/>
    <w:rsid w:val="00DF34BF"/>
    <w:rsid w:val="00E05487"/>
    <w:rsid w:val="00E22E43"/>
    <w:rsid w:val="00E34A02"/>
    <w:rsid w:val="00E35AB8"/>
    <w:rsid w:val="00E431EF"/>
    <w:rsid w:val="00E477EB"/>
    <w:rsid w:val="00E47967"/>
    <w:rsid w:val="00E55F18"/>
    <w:rsid w:val="00E85FDB"/>
    <w:rsid w:val="00E94C8C"/>
    <w:rsid w:val="00E97562"/>
    <w:rsid w:val="00EA0509"/>
    <w:rsid w:val="00EA5FE9"/>
    <w:rsid w:val="00EA6587"/>
    <w:rsid w:val="00EB3133"/>
    <w:rsid w:val="00EC6D98"/>
    <w:rsid w:val="00EF0601"/>
    <w:rsid w:val="00EF4FDE"/>
    <w:rsid w:val="00F01022"/>
    <w:rsid w:val="00F120FA"/>
    <w:rsid w:val="00F16AD1"/>
    <w:rsid w:val="00F25B91"/>
    <w:rsid w:val="00F2624D"/>
    <w:rsid w:val="00F411BF"/>
    <w:rsid w:val="00F41B72"/>
    <w:rsid w:val="00F46904"/>
    <w:rsid w:val="00F7007F"/>
    <w:rsid w:val="00F7143D"/>
    <w:rsid w:val="00F814F6"/>
    <w:rsid w:val="00F86E38"/>
    <w:rsid w:val="00FA1543"/>
    <w:rsid w:val="00FB0C69"/>
    <w:rsid w:val="00FD5230"/>
    <w:rsid w:val="00FE37AD"/>
    <w:rsid w:val="00FE7D2A"/>
    <w:rsid w:val="00FF41C1"/>
    <w:rsid w:val="0131DA12"/>
    <w:rsid w:val="0203B1C8"/>
    <w:rsid w:val="03C3EC4F"/>
    <w:rsid w:val="0558B552"/>
    <w:rsid w:val="06A91DCC"/>
    <w:rsid w:val="07C1D090"/>
    <w:rsid w:val="080EEAEF"/>
    <w:rsid w:val="0B9676D1"/>
    <w:rsid w:val="0BD0A751"/>
    <w:rsid w:val="0BF220E0"/>
    <w:rsid w:val="0C39AA83"/>
    <w:rsid w:val="0D87411C"/>
    <w:rsid w:val="0DFEF1EC"/>
    <w:rsid w:val="0E1BDB2E"/>
    <w:rsid w:val="0E69B3B3"/>
    <w:rsid w:val="0EA47DBD"/>
    <w:rsid w:val="110A1269"/>
    <w:rsid w:val="114FEB62"/>
    <w:rsid w:val="12EBBBC3"/>
    <w:rsid w:val="14AC1274"/>
    <w:rsid w:val="153576E9"/>
    <w:rsid w:val="1602CDE6"/>
    <w:rsid w:val="171359F8"/>
    <w:rsid w:val="1910E759"/>
    <w:rsid w:val="1A1174F2"/>
    <w:rsid w:val="1B3EBDAD"/>
    <w:rsid w:val="1BEA2FB2"/>
    <w:rsid w:val="1D860013"/>
    <w:rsid w:val="2296E56C"/>
    <w:rsid w:val="22CAC976"/>
    <w:rsid w:val="23F37E4F"/>
    <w:rsid w:val="26247FF8"/>
    <w:rsid w:val="26641FF1"/>
    <w:rsid w:val="26817054"/>
    <w:rsid w:val="27316B48"/>
    <w:rsid w:val="28137747"/>
    <w:rsid w:val="282FE59A"/>
    <w:rsid w:val="28704B4D"/>
    <w:rsid w:val="29A37666"/>
    <w:rsid w:val="2D456288"/>
    <w:rsid w:val="2D606038"/>
    <w:rsid w:val="2E073F09"/>
    <w:rsid w:val="2E612477"/>
    <w:rsid w:val="333B34AA"/>
    <w:rsid w:val="34C56D57"/>
    <w:rsid w:val="35996BDC"/>
    <w:rsid w:val="35A37F05"/>
    <w:rsid w:val="36A4F2A6"/>
    <w:rsid w:val="37C5394C"/>
    <w:rsid w:val="393E3877"/>
    <w:rsid w:val="3A7DC929"/>
    <w:rsid w:val="3B43F174"/>
    <w:rsid w:val="3FB5BDD5"/>
    <w:rsid w:val="424A058F"/>
    <w:rsid w:val="43C5101F"/>
    <w:rsid w:val="45A63989"/>
    <w:rsid w:val="4613FD7B"/>
    <w:rsid w:val="4862ED14"/>
    <w:rsid w:val="4978D38F"/>
    <w:rsid w:val="4A6AF06A"/>
    <w:rsid w:val="4A950E29"/>
    <w:rsid w:val="4A9B348E"/>
    <w:rsid w:val="4BD7BF78"/>
    <w:rsid w:val="4D699B18"/>
    <w:rsid w:val="4DE6592B"/>
    <w:rsid w:val="4E79AB92"/>
    <w:rsid w:val="4F998E22"/>
    <w:rsid w:val="50AB309B"/>
    <w:rsid w:val="511B976E"/>
    <w:rsid w:val="5137224A"/>
    <w:rsid w:val="514BE8F6"/>
    <w:rsid w:val="524700FC"/>
    <w:rsid w:val="5302D652"/>
    <w:rsid w:val="53F4824D"/>
    <w:rsid w:val="545C0FD4"/>
    <w:rsid w:val="547F9727"/>
    <w:rsid w:val="56F0DD11"/>
    <w:rsid w:val="5838AD76"/>
    <w:rsid w:val="5AB6267A"/>
    <w:rsid w:val="5D91ED9C"/>
    <w:rsid w:val="5EC79307"/>
    <w:rsid w:val="5F95B308"/>
    <w:rsid w:val="5FBE29EE"/>
    <w:rsid w:val="61FB3472"/>
    <w:rsid w:val="66059691"/>
    <w:rsid w:val="68181C12"/>
    <w:rsid w:val="6856BEC6"/>
    <w:rsid w:val="6A77D038"/>
    <w:rsid w:val="6B4FBCD4"/>
    <w:rsid w:val="6DBC264B"/>
    <w:rsid w:val="6E49253D"/>
    <w:rsid w:val="6F9448E6"/>
    <w:rsid w:val="705554A3"/>
    <w:rsid w:val="7084E3B0"/>
    <w:rsid w:val="72953259"/>
    <w:rsid w:val="754BEE77"/>
    <w:rsid w:val="7638614B"/>
    <w:rsid w:val="7734A5AF"/>
    <w:rsid w:val="77A8482E"/>
    <w:rsid w:val="7901F6A8"/>
    <w:rsid w:val="79D4A3B8"/>
    <w:rsid w:val="7C308E16"/>
    <w:rsid w:val="7FDEB96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B08A"/>
  <w15:chartTrackingRefBased/>
  <w15:docId w15:val="{DACF6C83-177F-43B9-A07E-3E1DF81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88"/>
  </w:style>
  <w:style w:type="paragraph" w:styleId="Rubrik1">
    <w:name w:val="heading 1"/>
    <w:basedOn w:val="Normal"/>
    <w:next w:val="Normal"/>
    <w:link w:val="Rubrik1Char"/>
    <w:uiPriority w:val="9"/>
    <w:qFormat/>
    <w:rsid w:val="00C20EBA"/>
    <w:pPr>
      <w:keepNext/>
      <w:keepLines/>
      <w:spacing w:before="400" w:after="40" w:line="240" w:lineRule="auto"/>
      <w:outlineLvl w:val="0"/>
    </w:pPr>
    <w:rPr>
      <w:rFonts w:asciiTheme="majorHAnsi" w:eastAsiaTheme="majorEastAsia" w:hAnsiTheme="majorHAnsi" w:cstheme="majorBidi"/>
      <w:color w:val="00738A"/>
      <w:sz w:val="36"/>
      <w:szCs w:val="36"/>
    </w:rPr>
  </w:style>
  <w:style w:type="paragraph" w:styleId="Rubrik2">
    <w:name w:val="heading 2"/>
    <w:basedOn w:val="Normal"/>
    <w:next w:val="Normal"/>
    <w:link w:val="Rubrik2Char"/>
    <w:uiPriority w:val="9"/>
    <w:semiHidden/>
    <w:unhideWhenUsed/>
    <w:qFormat/>
    <w:rsid w:val="00C20EBA"/>
    <w:pPr>
      <w:keepNext/>
      <w:keepLines/>
      <w:spacing w:before="40" w:after="0" w:line="240" w:lineRule="auto"/>
      <w:outlineLvl w:val="1"/>
    </w:pPr>
    <w:rPr>
      <w:rFonts w:asciiTheme="majorHAnsi" w:eastAsiaTheme="majorEastAsia" w:hAnsiTheme="majorHAnsi" w:cstheme="majorBidi"/>
      <w:color w:val="00738A"/>
      <w:sz w:val="32"/>
      <w:szCs w:val="32"/>
    </w:rPr>
  </w:style>
  <w:style w:type="paragraph" w:styleId="Rubrik3">
    <w:name w:val="heading 3"/>
    <w:basedOn w:val="Normal"/>
    <w:next w:val="Normal"/>
    <w:link w:val="Rubrik3Char"/>
    <w:uiPriority w:val="9"/>
    <w:semiHidden/>
    <w:unhideWhenUsed/>
    <w:qFormat/>
    <w:rsid w:val="00F7007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007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007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007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007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007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007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0EBA"/>
    <w:rPr>
      <w:rFonts w:asciiTheme="majorHAnsi" w:eastAsiaTheme="majorEastAsia" w:hAnsiTheme="majorHAnsi" w:cstheme="majorBidi"/>
      <w:color w:val="00738A"/>
      <w:sz w:val="36"/>
      <w:szCs w:val="36"/>
    </w:rPr>
  </w:style>
  <w:style w:type="character" w:customStyle="1" w:styleId="Rubrik2Char">
    <w:name w:val="Rubrik 2 Char"/>
    <w:basedOn w:val="Standardstycketeckensnitt"/>
    <w:link w:val="Rubrik2"/>
    <w:uiPriority w:val="9"/>
    <w:semiHidden/>
    <w:rsid w:val="00C20EBA"/>
    <w:rPr>
      <w:rFonts w:asciiTheme="majorHAnsi" w:eastAsiaTheme="majorEastAsia" w:hAnsiTheme="majorHAnsi" w:cstheme="majorBidi"/>
      <w:color w:val="00738A"/>
      <w:sz w:val="32"/>
      <w:szCs w:val="32"/>
    </w:rPr>
  </w:style>
  <w:style w:type="character" w:customStyle="1" w:styleId="Rubrik3Char">
    <w:name w:val="Rubrik 3 Char"/>
    <w:basedOn w:val="Standardstycketeckensnitt"/>
    <w:link w:val="Rubrik3"/>
    <w:uiPriority w:val="9"/>
    <w:semiHidden/>
    <w:rsid w:val="00F7007F"/>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007F"/>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007F"/>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007F"/>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007F"/>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007F"/>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007F"/>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007F"/>
    <w:pPr>
      <w:spacing w:line="240" w:lineRule="auto"/>
    </w:pPr>
    <w:rPr>
      <w:b/>
      <w:bCs/>
      <w:smallCaps/>
      <w:color w:val="1F497D" w:themeColor="text2"/>
    </w:rPr>
  </w:style>
  <w:style w:type="paragraph" w:styleId="Rubrik">
    <w:name w:val="Title"/>
    <w:basedOn w:val="Normal"/>
    <w:next w:val="Normal"/>
    <w:link w:val="RubrikChar"/>
    <w:uiPriority w:val="10"/>
    <w:qFormat/>
    <w:rsid w:val="00C20EBA"/>
    <w:pPr>
      <w:spacing w:after="0" w:line="204" w:lineRule="auto"/>
      <w:contextualSpacing/>
    </w:pPr>
    <w:rPr>
      <w:rFonts w:asciiTheme="majorHAnsi" w:eastAsiaTheme="majorEastAsia" w:hAnsiTheme="majorHAnsi" w:cstheme="majorBidi"/>
      <w:color w:val="00738A"/>
      <w:spacing w:val="-15"/>
      <w:sz w:val="72"/>
      <w:szCs w:val="72"/>
    </w:rPr>
  </w:style>
  <w:style w:type="character" w:customStyle="1" w:styleId="RubrikChar">
    <w:name w:val="Rubrik Char"/>
    <w:basedOn w:val="Standardstycketeckensnitt"/>
    <w:link w:val="Rubrik"/>
    <w:uiPriority w:val="10"/>
    <w:rsid w:val="00C20EBA"/>
    <w:rPr>
      <w:rFonts w:asciiTheme="majorHAnsi" w:eastAsiaTheme="majorEastAsia" w:hAnsiTheme="majorHAnsi" w:cstheme="majorBidi"/>
      <w:color w:val="00738A"/>
      <w:spacing w:val="-15"/>
      <w:sz w:val="72"/>
      <w:szCs w:val="72"/>
    </w:rPr>
  </w:style>
  <w:style w:type="paragraph" w:styleId="Underrubrik">
    <w:name w:val="Subtitle"/>
    <w:basedOn w:val="Normal"/>
    <w:next w:val="Normal"/>
    <w:link w:val="UnderrubrikChar"/>
    <w:uiPriority w:val="11"/>
    <w:qFormat/>
    <w:rsid w:val="00C20EBA"/>
    <w:pPr>
      <w:numPr>
        <w:ilvl w:val="1"/>
      </w:numPr>
      <w:spacing w:after="240" w:line="240" w:lineRule="auto"/>
    </w:pPr>
    <w:rPr>
      <w:rFonts w:asciiTheme="majorHAnsi" w:eastAsiaTheme="majorEastAsia" w:hAnsiTheme="majorHAnsi" w:cstheme="majorBidi"/>
      <w:color w:val="00738A"/>
      <w:sz w:val="28"/>
      <w:szCs w:val="28"/>
    </w:rPr>
  </w:style>
  <w:style w:type="character" w:customStyle="1" w:styleId="UnderrubrikChar">
    <w:name w:val="Underrubrik Char"/>
    <w:basedOn w:val="Standardstycketeckensnitt"/>
    <w:link w:val="Underrubrik"/>
    <w:uiPriority w:val="11"/>
    <w:rsid w:val="00C20EBA"/>
    <w:rPr>
      <w:rFonts w:asciiTheme="majorHAnsi" w:eastAsiaTheme="majorEastAsia" w:hAnsiTheme="majorHAnsi" w:cstheme="majorBidi"/>
      <w:color w:val="00738A"/>
      <w:sz w:val="28"/>
      <w:szCs w:val="28"/>
    </w:rPr>
  </w:style>
  <w:style w:type="character" w:styleId="Stark">
    <w:name w:val="Strong"/>
    <w:basedOn w:val="Standardstycketeckensnitt"/>
    <w:uiPriority w:val="22"/>
    <w:qFormat/>
    <w:rsid w:val="00F7007F"/>
    <w:rPr>
      <w:b/>
      <w:bCs/>
    </w:rPr>
  </w:style>
  <w:style w:type="character" w:styleId="Betoning">
    <w:name w:val="Emphasis"/>
    <w:basedOn w:val="Standardstycketeckensnitt"/>
    <w:uiPriority w:val="20"/>
    <w:qFormat/>
    <w:rsid w:val="00F7007F"/>
    <w:rPr>
      <w:i/>
      <w:iCs/>
    </w:rPr>
  </w:style>
  <w:style w:type="paragraph" w:styleId="Ingetavstnd">
    <w:name w:val="No Spacing"/>
    <w:uiPriority w:val="1"/>
    <w:qFormat/>
    <w:rsid w:val="00F7007F"/>
    <w:pPr>
      <w:spacing w:after="0" w:line="240" w:lineRule="auto"/>
    </w:pPr>
  </w:style>
  <w:style w:type="paragraph" w:styleId="Citat">
    <w:name w:val="Quote"/>
    <w:basedOn w:val="Normal"/>
    <w:next w:val="Normal"/>
    <w:link w:val="CitatChar"/>
    <w:uiPriority w:val="29"/>
    <w:qFormat/>
    <w:rsid w:val="00F7007F"/>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007F"/>
    <w:rPr>
      <w:color w:val="1F497D" w:themeColor="text2"/>
      <w:sz w:val="24"/>
      <w:szCs w:val="24"/>
    </w:rPr>
  </w:style>
  <w:style w:type="paragraph" w:styleId="Starktcitat">
    <w:name w:val="Intense Quote"/>
    <w:basedOn w:val="Normal"/>
    <w:next w:val="Normal"/>
    <w:link w:val="StarktcitatChar"/>
    <w:uiPriority w:val="30"/>
    <w:qFormat/>
    <w:rsid w:val="00C20EBA"/>
    <w:pPr>
      <w:spacing w:before="100" w:beforeAutospacing="1" w:after="240" w:line="240" w:lineRule="auto"/>
      <w:ind w:left="720"/>
      <w:jc w:val="center"/>
    </w:pPr>
    <w:rPr>
      <w:rFonts w:asciiTheme="majorHAnsi" w:eastAsiaTheme="majorEastAsia" w:hAnsiTheme="majorHAnsi" w:cstheme="majorBidi"/>
      <w:color w:val="00738A"/>
      <w:spacing w:val="-6"/>
      <w:sz w:val="32"/>
      <w:szCs w:val="32"/>
    </w:rPr>
  </w:style>
  <w:style w:type="character" w:customStyle="1" w:styleId="StarktcitatChar">
    <w:name w:val="Starkt citat Char"/>
    <w:basedOn w:val="Standardstycketeckensnitt"/>
    <w:link w:val="Starktcitat"/>
    <w:uiPriority w:val="30"/>
    <w:rsid w:val="00C20EBA"/>
    <w:rPr>
      <w:rFonts w:asciiTheme="majorHAnsi" w:eastAsiaTheme="majorEastAsia" w:hAnsiTheme="majorHAnsi" w:cstheme="majorBidi"/>
      <w:color w:val="00738A"/>
      <w:spacing w:val="-6"/>
      <w:sz w:val="32"/>
      <w:szCs w:val="32"/>
    </w:rPr>
  </w:style>
  <w:style w:type="character" w:styleId="Diskretbetoning">
    <w:name w:val="Subtle Emphasis"/>
    <w:basedOn w:val="Standardstycketeckensnitt"/>
    <w:uiPriority w:val="19"/>
    <w:qFormat/>
    <w:rsid w:val="00F7007F"/>
    <w:rPr>
      <w:i/>
      <w:iCs/>
      <w:color w:val="595959" w:themeColor="text1" w:themeTint="A6"/>
    </w:rPr>
  </w:style>
  <w:style w:type="character" w:styleId="Starkbetoning">
    <w:name w:val="Intense Emphasis"/>
    <w:basedOn w:val="Standardstycketeckensnitt"/>
    <w:uiPriority w:val="21"/>
    <w:qFormat/>
    <w:rsid w:val="00F7007F"/>
    <w:rPr>
      <w:b/>
      <w:bCs/>
      <w:i/>
      <w:iCs/>
    </w:rPr>
  </w:style>
  <w:style w:type="character" w:styleId="Diskretreferens">
    <w:name w:val="Subtle Reference"/>
    <w:basedOn w:val="Standardstycketeckensnitt"/>
    <w:uiPriority w:val="31"/>
    <w:qFormat/>
    <w:rsid w:val="00F7007F"/>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C20EBA"/>
    <w:rPr>
      <w:b/>
      <w:bCs/>
      <w:caps w:val="0"/>
      <w:smallCaps w:val="0"/>
      <w:color w:val="00738A"/>
      <w:u w:val="none"/>
    </w:rPr>
  </w:style>
  <w:style w:type="character" w:styleId="Bokenstitel">
    <w:name w:val="Book Title"/>
    <w:basedOn w:val="Standardstycketeckensnitt"/>
    <w:uiPriority w:val="33"/>
    <w:qFormat/>
    <w:rsid w:val="00F7007F"/>
    <w:rPr>
      <w:b/>
      <w:bCs/>
      <w:smallCaps/>
      <w:spacing w:val="10"/>
    </w:rPr>
  </w:style>
  <w:style w:type="paragraph" w:styleId="Innehllsfrteckningsrubrik">
    <w:name w:val="TOC Heading"/>
    <w:basedOn w:val="Rubrik1"/>
    <w:next w:val="Normal"/>
    <w:uiPriority w:val="39"/>
    <w:semiHidden/>
    <w:unhideWhenUsed/>
    <w:qFormat/>
    <w:rsid w:val="00F7007F"/>
    <w:pPr>
      <w:outlineLvl w:val="9"/>
    </w:pPr>
  </w:style>
  <w:style w:type="table" w:styleId="Tabellrutnt">
    <w:name w:val="Table Grid"/>
    <w:basedOn w:val="Normaltabell"/>
    <w:uiPriority w:val="39"/>
    <w:rsid w:val="00E8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70474"/>
    <w:pPr>
      <w:ind w:left="720"/>
      <w:contextualSpacing/>
    </w:pPr>
  </w:style>
  <w:style w:type="paragraph" w:styleId="Sidhuvud">
    <w:name w:val="header"/>
    <w:basedOn w:val="Normal"/>
    <w:link w:val="SidhuvudChar"/>
    <w:uiPriority w:val="99"/>
    <w:unhideWhenUsed/>
    <w:rsid w:val="00773B6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3B66"/>
  </w:style>
  <w:style w:type="paragraph" w:styleId="Sidfot">
    <w:name w:val="footer"/>
    <w:basedOn w:val="Normal"/>
    <w:link w:val="SidfotChar"/>
    <w:uiPriority w:val="99"/>
    <w:unhideWhenUsed/>
    <w:rsid w:val="00773B6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73B66"/>
  </w:style>
  <w:style w:type="character" w:styleId="Hyperlnk">
    <w:name w:val="Hyperlink"/>
    <w:basedOn w:val="Standardstycketeckensnitt"/>
    <w:uiPriority w:val="99"/>
    <w:unhideWhenUsed/>
    <w:rsid w:val="00E22E43"/>
    <w:rPr>
      <w:color w:val="0000FF" w:themeColor="hyperlink"/>
      <w:u w:val="single"/>
    </w:rPr>
  </w:style>
  <w:style w:type="character" w:styleId="Olstomnmnande">
    <w:name w:val="Unresolved Mention"/>
    <w:basedOn w:val="Standardstycketeckensnitt"/>
    <w:uiPriority w:val="99"/>
    <w:semiHidden/>
    <w:unhideWhenUsed/>
    <w:rsid w:val="00E22E43"/>
    <w:rPr>
      <w:color w:val="605E5C"/>
      <w:shd w:val="clear" w:color="auto" w:fill="E1DFDD"/>
    </w:rPr>
  </w:style>
  <w:style w:type="character" w:styleId="Kommentarsreferens">
    <w:name w:val="annotation reference"/>
    <w:basedOn w:val="Standardstycketeckensnitt"/>
    <w:uiPriority w:val="99"/>
    <w:semiHidden/>
    <w:unhideWhenUsed/>
    <w:rsid w:val="00C2731C"/>
    <w:rPr>
      <w:sz w:val="16"/>
      <w:szCs w:val="16"/>
    </w:rPr>
  </w:style>
  <w:style w:type="paragraph" w:styleId="Kommentarer">
    <w:name w:val="annotation text"/>
    <w:basedOn w:val="Normal"/>
    <w:link w:val="KommentarerChar"/>
    <w:uiPriority w:val="99"/>
    <w:semiHidden/>
    <w:unhideWhenUsed/>
    <w:rsid w:val="00C2731C"/>
    <w:pPr>
      <w:spacing w:line="240" w:lineRule="auto"/>
    </w:pPr>
    <w:rPr>
      <w:sz w:val="20"/>
      <w:szCs w:val="20"/>
    </w:rPr>
  </w:style>
  <w:style w:type="character" w:customStyle="1" w:styleId="KommentarerChar">
    <w:name w:val="Kommentarer Char"/>
    <w:basedOn w:val="Standardstycketeckensnitt"/>
    <w:link w:val="Kommentarer"/>
    <w:uiPriority w:val="99"/>
    <w:semiHidden/>
    <w:rsid w:val="00C2731C"/>
    <w:rPr>
      <w:sz w:val="20"/>
      <w:szCs w:val="20"/>
    </w:rPr>
  </w:style>
  <w:style w:type="paragraph" w:styleId="Kommentarsmne">
    <w:name w:val="annotation subject"/>
    <w:basedOn w:val="Kommentarer"/>
    <w:next w:val="Kommentarer"/>
    <w:link w:val="KommentarsmneChar"/>
    <w:uiPriority w:val="99"/>
    <w:semiHidden/>
    <w:unhideWhenUsed/>
    <w:rsid w:val="00C2731C"/>
    <w:rPr>
      <w:b/>
      <w:bCs/>
    </w:rPr>
  </w:style>
  <w:style w:type="character" w:customStyle="1" w:styleId="KommentarsmneChar">
    <w:name w:val="Kommentarsämne Char"/>
    <w:basedOn w:val="KommentarerChar"/>
    <w:link w:val="Kommentarsmne"/>
    <w:uiPriority w:val="99"/>
    <w:semiHidden/>
    <w:rsid w:val="00C2731C"/>
    <w:rPr>
      <w:b/>
      <w:bCs/>
      <w:sz w:val="20"/>
      <w:szCs w:val="20"/>
    </w:rPr>
  </w:style>
  <w:style w:type="paragraph" w:styleId="Ballongtext">
    <w:name w:val="Balloon Text"/>
    <w:basedOn w:val="Normal"/>
    <w:link w:val="BallongtextChar"/>
    <w:uiPriority w:val="99"/>
    <w:semiHidden/>
    <w:unhideWhenUsed/>
    <w:rsid w:val="00C2731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27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b76814-cec2-451e-a86d-cd37f7cf1233" xsi:nil="true"/>
    <lcf76f155ced4ddcb4097134ff3c332f xmlns="10babd08-3abe-42b4-a9cb-fd1f7cd6ea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48266EBDC71F47BE547488FB4506AB" ma:contentTypeVersion="16" ma:contentTypeDescription="Skapa ett nytt dokument." ma:contentTypeScope="" ma:versionID="8a8f18beef30f5bd0d454904e11c6ea0">
  <xsd:schema xmlns:xsd="http://www.w3.org/2001/XMLSchema" xmlns:xs="http://www.w3.org/2001/XMLSchema" xmlns:p="http://schemas.microsoft.com/office/2006/metadata/properties" xmlns:ns2="c4b76814-cec2-451e-a86d-cd37f7cf1233" xmlns:ns3="10babd08-3abe-42b4-a9cb-fd1f7cd6ea56" targetNamespace="http://schemas.microsoft.com/office/2006/metadata/properties" ma:root="true" ma:fieldsID="c14de120e44be2f54c761e1a499fd72c" ns2:_="" ns3:_="">
    <xsd:import namespace="c4b76814-cec2-451e-a86d-cd37f7cf1233"/>
    <xsd:import namespace="10babd08-3abe-42b4-a9cb-fd1f7cd6ea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76814-cec2-451e-a86d-cd37f7cf1233"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6a27aee0-5ffa-43f6-9eef-6eaa1ecb3200}" ma:internalName="TaxCatchAll" ma:showField="CatchAllData" ma:web="c4b76814-cec2-451e-a86d-cd37f7cf12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babd08-3abe-42b4-a9cb-fd1f7cd6ea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134f66db-da9f-4864-b155-d9fed3e45d6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585A8-F7E9-4CBE-8BE7-36136B018BB1}">
  <ds:schemaRefs>
    <ds:schemaRef ds:uri="http://schemas.microsoft.com/office/2006/metadata/properties"/>
    <ds:schemaRef ds:uri="http://schemas.microsoft.com/office/infopath/2007/PartnerControls"/>
    <ds:schemaRef ds:uri="c4b76814-cec2-451e-a86d-cd37f7cf1233"/>
    <ds:schemaRef ds:uri="10babd08-3abe-42b4-a9cb-fd1f7cd6ea56"/>
  </ds:schemaRefs>
</ds:datastoreItem>
</file>

<file path=customXml/itemProps2.xml><?xml version="1.0" encoding="utf-8"?>
<ds:datastoreItem xmlns:ds="http://schemas.openxmlformats.org/officeDocument/2006/customXml" ds:itemID="{BE9B8EB4-CD88-42CD-967A-43D7425D5FB2}">
  <ds:schemaRefs>
    <ds:schemaRef ds:uri="http://schemas.microsoft.com/sharepoint/v3/contenttype/forms"/>
  </ds:schemaRefs>
</ds:datastoreItem>
</file>

<file path=customXml/itemProps3.xml><?xml version="1.0" encoding="utf-8"?>
<ds:datastoreItem xmlns:ds="http://schemas.openxmlformats.org/officeDocument/2006/customXml" ds:itemID="{55DE7ADF-B86F-4F24-9430-61AFB10E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76814-cec2-451e-a86d-cd37f7cf1233"/>
    <ds:schemaRef ds:uri="10babd08-3abe-42b4-a9cb-fd1f7cd6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3445</Characters>
  <Application>Microsoft Office Word</Application>
  <DocSecurity>0</DocSecurity>
  <Lines>28</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Setkic</dc:creator>
  <cp:keywords/>
  <dc:description/>
  <cp:lastModifiedBy>Cajsa Unnbom</cp:lastModifiedBy>
  <cp:revision>3</cp:revision>
  <cp:lastPrinted>2021-09-06T14:10:00Z</cp:lastPrinted>
  <dcterms:created xsi:type="dcterms:W3CDTF">2022-09-19T07:19:00Z</dcterms:created>
  <dcterms:modified xsi:type="dcterms:W3CDTF">2022-09-20T09:44:00Z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0x010100B148266EBDC71F47BE547488FB4506AB</vt:lpwstr>
  </property>
  <property fmtid="{D5CDD505-2E9C-101B-9397-08002B2CF9AE}" pid="3" name="MediaServiceImageTags">
    <vt:lpwstr/>
  </property>
</Properties>
</file>